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7A195" w14:textId="30F67DCF" w:rsidR="000F69FB" w:rsidRDefault="000F69FB"/>
    <w:p w14:paraId="7B452F29" w14:textId="77777777" w:rsidR="00356349" w:rsidRPr="00C803F3" w:rsidRDefault="00356349"/>
    <w:bookmarkStart w:id="0" w:name="Title" w:displacedByCustomXml="next"/>
    <w:sdt>
      <w:sdtPr>
        <w:rPr>
          <w:rFonts w:eastAsiaTheme="minorEastAsia" w:cs="Arial"/>
          <w:lang w:eastAsia="ja-JP"/>
        </w:rPr>
        <w:alias w:val="Title"/>
        <w:tag w:val="Title"/>
        <w:id w:val="1323468504"/>
        <w:placeholder>
          <w:docPart w:val="F4AAD48BC63E4E6CA1FDFBF63F624C13"/>
        </w:placeholder>
        <w:text w:multiLine="1"/>
      </w:sdtPr>
      <w:sdtContent>
        <w:p w14:paraId="5837A197" w14:textId="3523A325" w:rsidR="009B6F95" w:rsidRPr="00C803F3" w:rsidRDefault="003B0478" w:rsidP="002174F2">
          <w:pPr>
            <w:pStyle w:val="Title1"/>
          </w:pPr>
          <w:r w:rsidRPr="003B0478">
            <w:rPr>
              <w:rFonts w:eastAsiaTheme="minorEastAsia" w:cs="Arial"/>
              <w:lang w:eastAsia="ja-JP"/>
            </w:rPr>
            <w:t xml:space="preserve">Health and Care Bill: update on progress </w:t>
          </w:r>
          <w:proofErr w:type="gramStart"/>
          <w:r w:rsidRPr="003B0478">
            <w:rPr>
              <w:rFonts w:eastAsiaTheme="minorEastAsia" w:cs="Arial"/>
              <w:lang w:eastAsia="ja-JP"/>
            </w:rPr>
            <w:t>and  LGA</w:t>
          </w:r>
          <w:proofErr w:type="gramEnd"/>
          <w:r w:rsidRPr="003B0478">
            <w:rPr>
              <w:rFonts w:eastAsiaTheme="minorEastAsia" w:cs="Arial"/>
              <w:lang w:eastAsia="ja-JP"/>
            </w:rPr>
            <w:t xml:space="preserve"> activity</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4C459426" w:rsidR="00795C95" w:rsidRDefault="00FC7F75"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622859BE" w:rsidR="009B6F95" w:rsidRDefault="003B0478" w:rsidP="003B0478">
      <w:pPr>
        <w:pStyle w:val="Title3"/>
      </w:pPr>
      <w:r>
        <w:t xml:space="preserve">This report updates Community Wellbeing Board members on LGA activity to influence the forthcoming Health and Care Bill since their last meeting on 27 May 2021. </w:t>
      </w:r>
      <w:proofErr w:type="gramStart"/>
      <w:r>
        <w:t>In particular, it</w:t>
      </w:r>
      <w:proofErr w:type="gramEnd"/>
      <w:r>
        <w:t xml:space="preserve"> provides an update on the work of the LGA and DHSC Health and Care Sounding Board</w:t>
      </w:r>
      <w:r w:rsidR="002174F2">
        <w:t xml:space="preserve">. </w:t>
      </w:r>
    </w:p>
    <w:p w14:paraId="5837A19E" w14:textId="77777777" w:rsidR="009B6F95" w:rsidRDefault="00C803F3" w:rsidP="003B0478">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C83C08" w:rsidRDefault="00C83C08"/>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D237FA4" w:rsidR="00C83C08" w:rsidRPr="00A627DD" w:rsidRDefault="00C83C08" w:rsidP="00B84F31">
                                <w:pPr>
                                  <w:ind w:left="0" w:firstLine="0"/>
                                </w:pPr>
                                <w:r w:rsidRPr="00C803F3">
                                  <w:rPr>
                                    <w:rStyle w:val="Style6"/>
                                  </w:rPr>
                                  <w:t>Recommendatio</w:t>
                                </w:r>
                                <w:r w:rsidR="003C6E51">
                                  <w:rPr>
                                    <w:rStyle w:val="Style6"/>
                                  </w:rPr>
                                  <w:t>ns</w:t>
                                </w:r>
                              </w:p>
                            </w:sdtContent>
                          </w:sdt>
                          <w:p w14:paraId="431C836C" w14:textId="465B9C22" w:rsidR="003B0478" w:rsidRDefault="003B0478" w:rsidP="003B0478">
                            <w:pPr>
                              <w:pStyle w:val="Title3"/>
                            </w:pPr>
                            <w:r>
                              <w:t>The Board is requested to note the action taken so far on its behalf by officers and the</w:t>
                            </w:r>
                            <w:r>
                              <w:t xml:space="preserve"> </w:t>
                            </w:r>
                            <w:r>
                              <w:t>Local Government Health and Care Sounding Board and direct officers on further action required in relation to the forthcoming Health and Care Bill.</w:t>
                            </w:r>
                          </w:p>
                          <w:p w14:paraId="37EA9BBA" w14:textId="77777777" w:rsidR="003B0478" w:rsidRDefault="003B0478" w:rsidP="003B0478">
                            <w:pPr>
                              <w:ind w:left="0" w:firstLine="0"/>
                            </w:pPr>
                            <w:sdt>
                              <w:sdtPr>
                                <w:rPr>
                                  <w:rStyle w:val="Style6"/>
                                </w:rPr>
                                <w:alias w:val="Action/s"/>
                                <w:tag w:val="Action/s"/>
                                <w:id w:val="450136090"/>
                                <w:placeholder>
                                  <w:docPart w:val="516EE8B8D58B42888C92235C1131BAA1"/>
                                </w:placeholder>
                              </w:sdtPr>
                              <w:sdtContent>
                                <w:r>
                                  <w:rPr>
                                    <w:rStyle w:val="Style6"/>
                                  </w:rPr>
                                  <w:t>Action</w:t>
                                </w:r>
                              </w:sdtContent>
                            </w:sdt>
                          </w:p>
                          <w:p w14:paraId="5837A1E1" w14:textId="3E651213" w:rsidR="00C83C08" w:rsidRDefault="003B0478" w:rsidP="003B0478">
                            <w:r>
                              <w:t>By officers,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C83C08" w:rsidRDefault="00C83C08"/>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D237FA4" w:rsidR="00C83C08" w:rsidRPr="00A627DD" w:rsidRDefault="00C83C08" w:rsidP="00B84F31">
                          <w:pPr>
                            <w:ind w:left="0" w:firstLine="0"/>
                          </w:pPr>
                          <w:r w:rsidRPr="00C803F3">
                            <w:rPr>
                              <w:rStyle w:val="Style6"/>
                            </w:rPr>
                            <w:t>Recommendatio</w:t>
                          </w:r>
                          <w:r w:rsidR="003C6E51">
                            <w:rPr>
                              <w:rStyle w:val="Style6"/>
                            </w:rPr>
                            <w:t>ns</w:t>
                          </w:r>
                        </w:p>
                      </w:sdtContent>
                    </w:sdt>
                    <w:p w14:paraId="431C836C" w14:textId="465B9C22" w:rsidR="003B0478" w:rsidRDefault="003B0478" w:rsidP="003B0478">
                      <w:pPr>
                        <w:pStyle w:val="Title3"/>
                      </w:pPr>
                      <w:r>
                        <w:t>The Board is requested to note the action taken so far on its behalf by officers and the</w:t>
                      </w:r>
                      <w:r>
                        <w:t xml:space="preserve"> </w:t>
                      </w:r>
                      <w:r>
                        <w:t>Local Government Health and Care Sounding Board and direct officers on further action required in relation to the forthcoming Health and Care Bill.</w:t>
                      </w:r>
                    </w:p>
                    <w:p w14:paraId="37EA9BBA" w14:textId="77777777" w:rsidR="003B0478" w:rsidRDefault="003B0478" w:rsidP="003B0478">
                      <w:pPr>
                        <w:ind w:left="0" w:firstLine="0"/>
                      </w:pPr>
                      <w:sdt>
                        <w:sdtPr>
                          <w:rPr>
                            <w:rStyle w:val="Style6"/>
                          </w:rPr>
                          <w:alias w:val="Action/s"/>
                          <w:tag w:val="Action/s"/>
                          <w:id w:val="450136090"/>
                          <w:placeholder>
                            <w:docPart w:val="516EE8B8D58B42888C92235C1131BAA1"/>
                          </w:placeholder>
                        </w:sdtPr>
                        <w:sdtContent>
                          <w:r>
                            <w:rPr>
                              <w:rStyle w:val="Style6"/>
                            </w:rPr>
                            <w:t>Action</w:t>
                          </w:r>
                        </w:sdtContent>
                      </w:sdt>
                    </w:p>
                    <w:p w14:paraId="5837A1E1" w14:textId="3E651213" w:rsidR="00C83C08" w:rsidRDefault="003B0478" w:rsidP="003B0478">
                      <w:r>
                        <w:t>By officers, as appropriate</w:t>
                      </w:r>
                    </w:p>
                  </w:txbxContent>
                </v:textbox>
                <w10:wrap anchorx="margin"/>
              </v:shape>
            </w:pict>
          </mc:Fallback>
        </mc:AlternateContent>
      </w:r>
    </w:p>
    <w:p w14:paraId="5837A19F" w14:textId="77777777" w:rsidR="009B6F95" w:rsidRDefault="009B6F95" w:rsidP="003B0478">
      <w:pPr>
        <w:pStyle w:val="Title3"/>
      </w:pPr>
    </w:p>
    <w:p w14:paraId="5837A1A0" w14:textId="77777777" w:rsidR="009B6F95" w:rsidRDefault="009B6F95" w:rsidP="003B0478">
      <w:pPr>
        <w:pStyle w:val="Title3"/>
      </w:pPr>
    </w:p>
    <w:p w14:paraId="5837A1A1" w14:textId="77777777" w:rsidR="009B6F95" w:rsidRDefault="009B6F95" w:rsidP="003B0478">
      <w:pPr>
        <w:pStyle w:val="Title3"/>
      </w:pPr>
    </w:p>
    <w:p w14:paraId="5837A1A2" w14:textId="77777777" w:rsidR="009B6F95" w:rsidRDefault="009B6F95" w:rsidP="003B0478">
      <w:pPr>
        <w:pStyle w:val="Title3"/>
      </w:pPr>
    </w:p>
    <w:p w14:paraId="5837A1A3" w14:textId="77777777" w:rsidR="009B6F95" w:rsidRDefault="009B6F95" w:rsidP="003B0478">
      <w:pPr>
        <w:pStyle w:val="Title3"/>
      </w:pPr>
    </w:p>
    <w:p w14:paraId="5837A1A4" w14:textId="77777777" w:rsidR="009B6F95" w:rsidRDefault="009B6F95" w:rsidP="003B0478">
      <w:pPr>
        <w:pStyle w:val="Title3"/>
      </w:pPr>
    </w:p>
    <w:p w14:paraId="5837A1A5" w14:textId="77777777" w:rsidR="009B6F95" w:rsidRDefault="009B6F95" w:rsidP="003B0478">
      <w:pPr>
        <w:pStyle w:val="Title3"/>
      </w:pPr>
    </w:p>
    <w:p w14:paraId="5837A1A6" w14:textId="77777777" w:rsidR="009B6F95" w:rsidRDefault="009B6F95" w:rsidP="003B0478">
      <w:pPr>
        <w:pStyle w:val="Title3"/>
      </w:pPr>
    </w:p>
    <w:p w14:paraId="5837A1A7" w14:textId="77777777" w:rsidR="009B6F95" w:rsidRDefault="009B6F95" w:rsidP="003B0478">
      <w:pPr>
        <w:pStyle w:val="Title3"/>
      </w:pPr>
    </w:p>
    <w:p w14:paraId="5837A1A8" w14:textId="55456926" w:rsidR="009B6F95" w:rsidRPr="00C803F3" w:rsidRDefault="008A386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3B0478">
            <w:t>Alyson Morley</w:t>
          </w:r>
          <w:r w:rsidR="00FC7F75">
            <w:t xml:space="preserve"> </w:t>
          </w:r>
        </w:sdtContent>
      </w:sdt>
    </w:p>
    <w:p w14:paraId="5837A1A9" w14:textId="7131170B" w:rsidR="009B6F95" w:rsidRDefault="008A3861"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C7F75">
            <w:t xml:space="preserve">Senior Adviser </w:t>
          </w:r>
        </w:sdtContent>
      </w:sdt>
    </w:p>
    <w:p w14:paraId="5837A1AA" w14:textId="1F94AB63" w:rsidR="009B6F95" w:rsidRDefault="008A386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E6A40EC759174A879D5DB2D80C3E54BF"/>
          </w:placeholder>
          <w:text w:multiLine="1"/>
        </w:sdtPr>
        <w:sdtContent>
          <w:r w:rsidR="003B0478">
            <w:t>07554 765 130</w:t>
          </w:r>
        </w:sdtContent>
      </w:sdt>
      <w:r w:rsidR="009B6F95" w:rsidRPr="00B5377C">
        <w:t xml:space="preserve"> </w:t>
      </w:r>
    </w:p>
    <w:p w14:paraId="5837A1AB" w14:textId="485C1B83" w:rsidR="009B6F95" w:rsidRDefault="008A3861" w:rsidP="003B0478">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B0478">
            <w:t>alyson</w:t>
          </w:r>
          <w:r w:rsidR="00FC7F75">
            <w:t>.</w:t>
          </w:r>
          <w:r w:rsidR="003B0478">
            <w:t>morley</w:t>
          </w:r>
          <w:r w:rsidR="009B6F95" w:rsidRPr="00C803F3">
            <w:t>@local.gov.uk</w:t>
          </w:r>
        </w:sdtContent>
      </w:sdt>
    </w:p>
    <w:p w14:paraId="5837A1AC" w14:textId="77777777" w:rsidR="009B6F95" w:rsidRPr="00E8118A" w:rsidRDefault="009B6F95" w:rsidP="003B0478">
      <w:pPr>
        <w:pStyle w:val="Title3"/>
      </w:pPr>
    </w:p>
    <w:p w14:paraId="5837A1B0" w14:textId="65B0D936" w:rsidR="009B6F95" w:rsidRPr="00C803F3" w:rsidRDefault="009B6F95" w:rsidP="003B0478">
      <w:pPr>
        <w:pStyle w:val="Title3"/>
      </w:pPr>
    </w:p>
    <w:p w14:paraId="5837A1B1" w14:textId="2AF903AD" w:rsidR="009B6F95" w:rsidRDefault="009B6F95"/>
    <w:p w14:paraId="2E0ED6CB" w14:textId="0A530683" w:rsidR="003B0478" w:rsidRDefault="003B0478"/>
    <w:p w14:paraId="2E2D7E1F" w14:textId="77777777" w:rsidR="003B0478" w:rsidRPr="00C803F3" w:rsidRDefault="003B0478"/>
    <w:p w14:paraId="0290272F" w14:textId="6BC0C30D" w:rsidR="003B0478" w:rsidRDefault="003B0478" w:rsidP="003B0478">
      <w:pPr>
        <w:pStyle w:val="Title1"/>
      </w:pPr>
      <w:r>
        <w:lastRenderedPageBreak/>
        <w:fldChar w:fldCharType="begin"/>
      </w:r>
      <w:r>
        <w:instrText xml:space="preserve"> REF  Title \h  \* MERGEFORMAT </w:instrText>
      </w:r>
      <w:r>
        <w:fldChar w:fldCharType="separate"/>
      </w:r>
      <w:sdt>
        <w:sdtPr>
          <w:alias w:val="Title"/>
          <w:tag w:val="Title"/>
          <w:id w:val="-14853462"/>
          <w:placeholder>
            <w:docPart w:val="A58F2A3CA13448859210D8914EB3246B"/>
          </w:placeholder>
          <w:text w:multiLine="1"/>
        </w:sdtPr>
        <w:sdtContent>
          <w:r>
            <w:t xml:space="preserve">Health and Care Bill: update on progress </w:t>
          </w:r>
          <w:r>
            <w:t>and LGA</w:t>
          </w:r>
          <w:r>
            <w:t xml:space="preserve"> activity</w:t>
          </w:r>
        </w:sdtContent>
      </w:sdt>
      <w:r>
        <w:fldChar w:fldCharType="end"/>
      </w:r>
    </w:p>
    <w:p w14:paraId="6F3BE3A1" w14:textId="77777777" w:rsidR="003B0478" w:rsidRDefault="003B0478" w:rsidP="003B0478">
      <w:pPr>
        <w:rPr>
          <w:rStyle w:val="ReportTemplate"/>
        </w:rPr>
      </w:pPr>
      <w:sdt>
        <w:sdtPr>
          <w:rPr>
            <w:rStyle w:val="Style6"/>
          </w:rPr>
          <w:alias w:val="Background"/>
          <w:tag w:val="Background"/>
          <w:id w:val="-1335600510"/>
          <w:placeholder>
            <w:docPart w:val="186B13BD495B4B8E98C356C6D7DE17E2"/>
          </w:placeholder>
        </w:sdtPr>
        <w:sdtContent>
          <w:r>
            <w:rPr>
              <w:rStyle w:val="Style6"/>
            </w:rPr>
            <w:t>Update on activity and LGA response</w:t>
          </w:r>
        </w:sdtContent>
      </w:sdt>
    </w:p>
    <w:p w14:paraId="6798821D" w14:textId="171C13B0" w:rsidR="003B0478" w:rsidRDefault="003B0478" w:rsidP="003B0478">
      <w:pPr>
        <w:pStyle w:val="ListParagraph"/>
        <w:rPr>
          <w:rStyle w:val="ReportTemplate"/>
        </w:rPr>
      </w:pPr>
      <w:r>
        <w:rPr>
          <w:rStyle w:val="ReportTemplate"/>
        </w:rPr>
        <w:t xml:space="preserve">On 27 May, </w:t>
      </w:r>
      <w:r w:rsidRPr="00F3331D">
        <w:rPr>
          <w:rStyle w:val="ReportTemplate"/>
          <w:i/>
          <w:iCs/>
        </w:rPr>
        <w:t xml:space="preserve">the CWB received an update report on the </w:t>
      </w:r>
      <w:r w:rsidRPr="00F3331D">
        <w:rPr>
          <w:rStyle w:val="ReportTemplate"/>
          <w:i/>
          <w:iCs/>
        </w:rPr>
        <w:t>LGA’s response</w:t>
      </w:r>
      <w:r w:rsidRPr="00F3331D">
        <w:rPr>
          <w:rStyle w:val="ReportTemplate"/>
          <w:i/>
          <w:iCs/>
        </w:rPr>
        <w:t xml:space="preserve"> to Government White Paper, </w:t>
      </w:r>
      <w:proofErr w:type="gramStart"/>
      <w:r w:rsidRPr="00F3331D">
        <w:rPr>
          <w:rStyle w:val="ReportTemplate"/>
          <w:i/>
          <w:iCs/>
        </w:rPr>
        <w:t>Integration</w:t>
      </w:r>
      <w:proofErr w:type="gramEnd"/>
      <w:r w:rsidRPr="00F3331D">
        <w:rPr>
          <w:rStyle w:val="ReportTemplate"/>
          <w:i/>
          <w:iCs/>
        </w:rPr>
        <w:t xml:space="preserve"> and innovation: working together to improve health and social care for all</w:t>
      </w:r>
      <w:r>
        <w:rPr>
          <w:rStyle w:val="ReportTemplate"/>
        </w:rPr>
        <w:t xml:space="preserve">. This report gives a brief update of the progress on this policy area since the last meeting. </w:t>
      </w:r>
    </w:p>
    <w:p w14:paraId="60C46F38" w14:textId="18F7A1F6" w:rsidR="003B0478" w:rsidRDefault="003B0478" w:rsidP="003B0478">
      <w:pPr>
        <w:numPr>
          <w:ilvl w:val="0"/>
          <w:numId w:val="29"/>
        </w:numPr>
        <w:spacing w:before="100" w:beforeAutospacing="1" w:after="100" w:afterAutospacing="1" w:line="240" w:lineRule="auto"/>
        <w:rPr>
          <w:rFonts w:ascii="Calibri" w:eastAsia="Times New Roman" w:hAnsi="Calibri"/>
          <w:color w:val="000000"/>
        </w:rPr>
      </w:pPr>
      <w:r>
        <w:rPr>
          <w:rStyle w:val="ReportTemplate"/>
        </w:rPr>
        <w:t xml:space="preserve">It was intended that this report would update CWB members on the content of the Health and Care Bill. The Bill was published on 6 July 2021: </w:t>
      </w:r>
      <w:hyperlink r:id="rId11" w:history="1">
        <w:r>
          <w:rPr>
            <w:rStyle w:val="Hyperlink"/>
            <w:rFonts w:eastAsia="Times New Roman"/>
          </w:rPr>
          <w:t>Bill 140 2021-22 (as introduced)</w:t>
        </w:r>
      </w:hyperlink>
      <w:r>
        <w:rPr>
          <w:rFonts w:eastAsia="Times New Roman"/>
          <w:color w:val="000000"/>
        </w:rPr>
        <w:t xml:space="preserve">. </w:t>
      </w:r>
    </w:p>
    <w:p w14:paraId="6AEBABA1" w14:textId="77777777" w:rsidR="003B0478" w:rsidRDefault="003B0478" w:rsidP="003B0478">
      <w:pPr>
        <w:pStyle w:val="ListParagraph"/>
        <w:rPr>
          <w:rStyle w:val="ReportTemplate"/>
        </w:rPr>
      </w:pPr>
      <w:r>
        <w:rPr>
          <w:rStyle w:val="ReportTemplate"/>
        </w:rPr>
        <w:t xml:space="preserve">It is important to note that the Government intends that the proposals in the Bill – in particular, putting integrated care systems (ICSs) on a statutory footing and transferring the statutory functions of clinical commissioning groups (CCGs) to ICSs – will ‘go live’ from April 2022.  This implementation timetable means that the Bill will need to be introduced to Parliament before the summer recess.  </w:t>
      </w:r>
    </w:p>
    <w:p w14:paraId="6E243C17" w14:textId="77777777" w:rsidR="003B0478" w:rsidRDefault="003B0478" w:rsidP="003B0478">
      <w:pPr>
        <w:pStyle w:val="ListParagraph"/>
        <w:rPr>
          <w:rStyle w:val="ReportTemplate"/>
        </w:rPr>
      </w:pPr>
      <w:r>
        <w:rPr>
          <w:rStyle w:val="ReportTemplate"/>
        </w:rPr>
        <w:t>NHS England published the ICS Design Framework on 16 June 2021:</w:t>
      </w:r>
      <w:r w:rsidRPr="0005271A">
        <w:t xml:space="preserve"> </w:t>
      </w:r>
      <w:hyperlink r:id="rId12" w:history="1">
        <w:r w:rsidRPr="002A1B89">
          <w:rPr>
            <w:rStyle w:val="Hyperlink"/>
            <w:color w:val="5B9BD5" w:themeColor="accent1"/>
          </w:rPr>
          <w:t>https://www.england.nhs.uk/publication/integrated-care-systems-design-fr</w:t>
        </w:r>
      </w:hyperlink>
      <w:r w:rsidRPr="002A1B89">
        <w:rPr>
          <w:rStyle w:val="ReportTemplate"/>
          <w:color w:val="5B9BD5" w:themeColor="accent1"/>
          <w:u w:val="single"/>
        </w:rPr>
        <w:t>amework/</w:t>
      </w:r>
      <w:r w:rsidRPr="002A1B89">
        <w:rPr>
          <w:rStyle w:val="ReportTemplate"/>
          <w:color w:val="5B9BD5" w:themeColor="accent1"/>
        </w:rPr>
        <w:t xml:space="preserve">  </w:t>
      </w:r>
      <w:r>
        <w:rPr>
          <w:rStyle w:val="ReportTemplate"/>
        </w:rPr>
        <w:t>. It sets out the headlines of how NHS leaders and organisations will be expected to operate with their partners in ICSs from April 2022.</w:t>
      </w:r>
      <w:r>
        <w:rPr>
          <w:rStyle w:val="ReportTemplate"/>
          <w:color w:val="5B9BD5" w:themeColor="accent1"/>
        </w:rPr>
        <w:t xml:space="preserve"> </w:t>
      </w:r>
      <w:r>
        <w:rPr>
          <w:rStyle w:val="ReportTemplate"/>
        </w:rPr>
        <w:t xml:space="preserve">The LGA published a media statement broadly welcoming NHSE’s inclusive approach to developing the document. But we emphasised the importance of local supporting political, professional, clinical and communities to deliver the ambitious transformation agenda of ICSs. The full media statement is available here: </w:t>
      </w:r>
      <w:hyperlink r:id="rId13" w:history="1">
        <w:r w:rsidRPr="00995A32">
          <w:rPr>
            <w:rStyle w:val="Hyperlink"/>
          </w:rPr>
          <w:t>https://www.local.gov.uk/user/login?destination=/about/news/lga-responds-publication-ics-design-framework</w:t>
        </w:r>
      </w:hyperlink>
      <w:r>
        <w:rPr>
          <w:rStyle w:val="ReportTemplate"/>
        </w:rPr>
        <w:t xml:space="preserve"> . </w:t>
      </w:r>
    </w:p>
    <w:p w14:paraId="7F224140" w14:textId="77777777" w:rsidR="003B0478" w:rsidRDefault="003B0478" w:rsidP="003B0478">
      <w:pPr>
        <w:pStyle w:val="ListParagraph"/>
        <w:rPr>
          <w:rStyle w:val="ReportTemplate"/>
        </w:rPr>
      </w:pPr>
      <w:r>
        <w:rPr>
          <w:rStyle w:val="ReportTemplate"/>
        </w:rPr>
        <w:t xml:space="preserve">Any progress on the Bill and policy on health and care reform, </w:t>
      </w:r>
      <w:proofErr w:type="gramStart"/>
      <w:r>
        <w:rPr>
          <w:rStyle w:val="ReportTemplate"/>
        </w:rPr>
        <w:t>subsequent to</w:t>
      </w:r>
      <w:proofErr w:type="gramEnd"/>
      <w:r>
        <w:rPr>
          <w:rStyle w:val="ReportTemplate"/>
        </w:rPr>
        <w:t xml:space="preserve"> writing this report, will be reported at the CWB meeting by Sarah Pickup, LGA Deputy Chief Executive.  </w:t>
      </w:r>
    </w:p>
    <w:p w14:paraId="602E410A" w14:textId="77777777" w:rsidR="003B0478" w:rsidRDefault="003B0478" w:rsidP="003B0478">
      <w:pPr>
        <w:pStyle w:val="ListParagraph"/>
        <w:numPr>
          <w:ilvl w:val="0"/>
          <w:numId w:val="0"/>
        </w:numPr>
        <w:ind w:left="360"/>
        <w:rPr>
          <w:rStyle w:val="ReportTemplate"/>
        </w:rPr>
      </w:pPr>
    </w:p>
    <w:p w14:paraId="69820229" w14:textId="77777777" w:rsidR="003B0478" w:rsidRPr="0087341A" w:rsidRDefault="003B0478" w:rsidP="003B0478">
      <w:pPr>
        <w:rPr>
          <w:rStyle w:val="ReportTemplate"/>
          <w:b/>
          <w:bCs/>
        </w:rPr>
      </w:pPr>
      <w:r>
        <w:rPr>
          <w:rStyle w:val="ReportTemplate"/>
          <w:b/>
          <w:bCs/>
        </w:rPr>
        <w:t>LGA policy lines on the white paper</w:t>
      </w:r>
    </w:p>
    <w:p w14:paraId="3B99BD74" w14:textId="77777777" w:rsidR="003B0478" w:rsidRDefault="003B0478" w:rsidP="003B0478">
      <w:pPr>
        <w:pStyle w:val="ListParagraph"/>
        <w:rPr>
          <w:rStyle w:val="ReportTemplate"/>
        </w:rPr>
      </w:pPr>
      <w:r>
        <w:rPr>
          <w:rStyle w:val="ReportTemplate"/>
        </w:rPr>
        <w:t xml:space="preserve">On 7 May, </w:t>
      </w:r>
      <w:r>
        <w:rPr>
          <w:rStyle w:val="ReportTemplate"/>
          <w:b/>
          <w:bCs/>
        </w:rPr>
        <w:t>the LGA published its position paper</w:t>
      </w:r>
      <w:r>
        <w:rPr>
          <w:rStyle w:val="ReportTemplate"/>
        </w:rPr>
        <w:t xml:space="preserve"> on the white paper, summarising our positions, priorities and concerns on the wide-ranging proposals: </w:t>
      </w:r>
      <w:hyperlink r:id="rId14" w:history="1">
        <w:r>
          <w:rPr>
            <w:rStyle w:val="Hyperlink"/>
          </w:rPr>
          <w:t>https://www.local.gov.uk/parliament/briefings-and-responses/integration-and-innovation-working-together-improve-health-and</w:t>
        </w:r>
      </w:hyperlink>
      <w:r>
        <w:rPr>
          <w:rStyle w:val="ReportTemplate"/>
        </w:rPr>
        <w:t xml:space="preserve"> . Drafts of this document were shared with all members of the CWB for their comments and has since been shared widely with local government and national stakeholders.  The key policy headlines are summarised below for information to remind Community Wellbeing Board Members of the key messages that the LGA will be promoting in our work on Health and Care Bill.</w:t>
      </w:r>
    </w:p>
    <w:p w14:paraId="1405EDD3" w14:textId="77777777" w:rsidR="003B0478" w:rsidRDefault="003B0478" w:rsidP="003B0478">
      <w:pPr>
        <w:pStyle w:val="ListParagraph"/>
        <w:numPr>
          <w:ilvl w:val="0"/>
          <w:numId w:val="0"/>
        </w:numPr>
        <w:ind w:left="360"/>
        <w:rPr>
          <w:rStyle w:val="ReportTemplate"/>
        </w:rPr>
      </w:pPr>
    </w:p>
    <w:p w14:paraId="42817398" w14:textId="77777777" w:rsidR="003B0478" w:rsidRDefault="003B0478" w:rsidP="003B0478">
      <w:pPr>
        <w:pStyle w:val="ListParagraph"/>
        <w:numPr>
          <w:ilvl w:val="1"/>
          <w:numId w:val="1"/>
        </w:numPr>
      </w:pPr>
      <w:r w:rsidRPr="005F3484">
        <w:rPr>
          <w:b/>
          <w:bCs/>
        </w:rPr>
        <w:t>We support Integrated Care Systems</w:t>
      </w:r>
      <w:r>
        <w:t xml:space="preserve"> (ICS) as a strong driver for integrating health services in a system through the Integrated Care Board (ICB) and an </w:t>
      </w:r>
      <w:r>
        <w:lastRenderedPageBreak/>
        <w:t>Integrated Care Partnership (ICP) as a partnership of equals with a duty to ‘produce a plan for health, social care and public health services’.  </w:t>
      </w:r>
    </w:p>
    <w:p w14:paraId="7B3C740B" w14:textId="1B576741" w:rsidR="003B0478" w:rsidRDefault="003B0478" w:rsidP="003B0478">
      <w:pPr>
        <w:pStyle w:val="ListParagraph"/>
        <w:numPr>
          <w:ilvl w:val="1"/>
          <w:numId w:val="1"/>
        </w:numPr>
      </w:pPr>
      <w:r>
        <w:rPr>
          <w:b/>
          <w:bCs/>
        </w:rPr>
        <w:t>Parity between the Integrated Care Board (ICB) and Integrated  Care Partnership (ICP)</w:t>
      </w:r>
      <w:r>
        <w:t xml:space="preserve"> - that The Bill requires that the ICB and all relevant local authorities will set up the ICP and that local areas can ‘appoint members and delegate functions as they see fit’.</w:t>
      </w:r>
      <w:r w:rsidDel="00D65847">
        <w:t xml:space="preserve"> </w:t>
      </w:r>
      <w:r>
        <w:t>The establishment</w:t>
      </w:r>
      <w:r>
        <w:t xml:space="preserve"> of the partnership in each system will be a joint responsibility of the ICB and all councils in the ICB. We support local flexibility, with health and local government leaders working as equal partners, to agree the forms of and relationship between ICB and the ICP that works for each area and which build on existing effective partnerships at place.   </w:t>
      </w:r>
    </w:p>
    <w:p w14:paraId="593CC46D" w14:textId="072BA219" w:rsidR="003B0478" w:rsidRDefault="003B0478" w:rsidP="003B0478">
      <w:pPr>
        <w:pStyle w:val="ListParagraph"/>
        <w:numPr>
          <w:ilvl w:val="1"/>
          <w:numId w:val="1"/>
        </w:numPr>
      </w:pPr>
      <w:r>
        <w:rPr>
          <w:b/>
          <w:bCs/>
        </w:rPr>
        <w:t>A clear commitment to addressing health inequalities</w:t>
      </w:r>
      <w:r>
        <w:t xml:space="preserve"> - The Bill states that Integrated ICP will produce an Integrated Care </w:t>
      </w:r>
      <w:r>
        <w:t>Plan.</w:t>
      </w:r>
      <w:r>
        <w:t xml:space="preserve"> We urge the ICP to have an overarching focus on improving population health and will build on the joint strategic needs assessments and joint health and wellbeing strategies produced by the relevant health and wellbeing boards within the integrated care system (ICS) as a strong basis for identifying system-wide priorities. </w:t>
      </w:r>
    </w:p>
    <w:p w14:paraId="0B488250" w14:textId="77777777" w:rsidR="003B0478" w:rsidRDefault="003B0478" w:rsidP="003B0478">
      <w:pPr>
        <w:pStyle w:val="ListParagraph"/>
        <w:numPr>
          <w:ilvl w:val="1"/>
          <w:numId w:val="1"/>
        </w:numPr>
      </w:pPr>
      <w:r>
        <w:rPr>
          <w:b/>
          <w:bCs/>
        </w:rPr>
        <w:t>A whole population approach</w:t>
      </w:r>
      <w:r>
        <w:t xml:space="preserve"> - In adopting a population health approach, ICSs will need to work closely with public health in local government, education, early years services and the private and voluntary sector to improve the health and wellbeing of children and young people.  Getting support right from pregnancy and early childhood will have lifelong impacts and needs a far higher priority because of its long-term benefits. </w:t>
      </w:r>
    </w:p>
    <w:p w14:paraId="77BBDC13" w14:textId="77777777" w:rsidR="003B0478" w:rsidRDefault="003B0478" w:rsidP="003B0478">
      <w:pPr>
        <w:pStyle w:val="ListParagraph"/>
        <w:numPr>
          <w:ilvl w:val="1"/>
          <w:numId w:val="1"/>
        </w:numPr>
      </w:pPr>
      <w:r>
        <w:rPr>
          <w:b/>
          <w:bCs/>
        </w:rPr>
        <w:t>Footprint</w:t>
      </w:r>
      <w:r>
        <w:t xml:space="preserve"> - We strongly support the Government commitment that, wherever possible, the ICS footprint will be coterminous with the local government footprint (councils with ASC responsibilities). We urge the Government to resolve any problematic ICS footprints at the earliest opportunity through a transparent transition process that involves all relevant councils and NHS organisations.  </w:t>
      </w:r>
    </w:p>
    <w:p w14:paraId="7CF6BAC3" w14:textId="77777777" w:rsidR="003B0478" w:rsidRDefault="003B0478" w:rsidP="003B0478">
      <w:pPr>
        <w:pStyle w:val="ListParagraph"/>
        <w:numPr>
          <w:ilvl w:val="1"/>
          <w:numId w:val="1"/>
        </w:numPr>
      </w:pPr>
      <w:r>
        <w:rPr>
          <w:b/>
          <w:bCs/>
        </w:rPr>
        <w:t>Primacy of place and subsidiarity</w:t>
      </w:r>
      <w:r>
        <w:t xml:space="preserve"> – The governance within each ICS – at system, </w:t>
      </w:r>
      <w:proofErr w:type="gramStart"/>
      <w:r>
        <w:t>place</w:t>
      </w:r>
      <w:proofErr w:type="gramEnd"/>
      <w:r>
        <w:t xml:space="preserve"> and neighbourhood levels – must be underpinned by subsidiarity, that is that decisions are taken as close as possible to the communities they affect. This must be agreed between partners at neighbourhood, </w:t>
      </w:r>
      <w:proofErr w:type="gramStart"/>
      <w:r>
        <w:t>place</w:t>
      </w:r>
      <w:proofErr w:type="gramEnd"/>
      <w:r>
        <w:t xml:space="preserve"> and system, not just by the ICS. ICS structures need to build on existing place-based partnerships, in particular health and wellbeing boards (HWBs). In some places, partners will need to review them to ensure that they are fit for purpose.  In others, new system and place-level partnerships will need to be developed and they will need support to do this, learning from their peers and existing good practice elsewhere. </w:t>
      </w:r>
    </w:p>
    <w:p w14:paraId="2067C068" w14:textId="77777777" w:rsidR="003B0478" w:rsidRDefault="003B0478" w:rsidP="003B0478">
      <w:pPr>
        <w:pStyle w:val="ListParagraph"/>
        <w:numPr>
          <w:ilvl w:val="1"/>
          <w:numId w:val="1"/>
        </w:numPr>
      </w:pPr>
      <w:r>
        <w:rPr>
          <w:b/>
          <w:bCs/>
        </w:rPr>
        <w:t>Accountability</w:t>
      </w:r>
      <w:r>
        <w:t xml:space="preserve"> - Accountability mechanisms within ICSs between the ICB and ICP, and between the ICS and existing governance bodies such as HWBs, existing integrated partnerships and joint committees will need to be clearly mapped and agreed by all partners. This mapping will need to ensure that decision-making is as local as possible, </w:t>
      </w:r>
      <w:proofErr w:type="gramStart"/>
      <w:r>
        <w:t>transparent</w:t>
      </w:r>
      <w:proofErr w:type="gramEnd"/>
      <w:r>
        <w:t xml:space="preserve"> and accessible to local people.  </w:t>
      </w:r>
    </w:p>
    <w:p w14:paraId="474D091B" w14:textId="77777777" w:rsidR="003B0478" w:rsidRDefault="003B0478" w:rsidP="003B0478">
      <w:pPr>
        <w:pStyle w:val="ListParagraph"/>
        <w:numPr>
          <w:ilvl w:val="1"/>
          <w:numId w:val="1"/>
        </w:numPr>
      </w:pPr>
      <w:r w:rsidRPr="00082726">
        <w:rPr>
          <w:b/>
          <w:bCs/>
        </w:rPr>
        <w:t>Inclusion and co-production</w:t>
      </w:r>
      <w:r>
        <w:t xml:space="preserve"> – ICSs need to develop plans and services in collaboration with the communities within their systems.  Engagement and inclusion </w:t>
      </w:r>
      <w:r>
        <w:lastRenderedPageBreak/>
        <w:t>mechanisms at system level need to build on and add value to existing place-based and neighbourhood mechanisms.   </w:t>
      </w:r>
    </w:p>
    <w:p w14:paraId="71633AE8" w14:textId="18F6C32C" w:rsidR="003B0478" w:rsidRDefault="003B0478" w:rsidP="003B0478">
      <w:pPr>
        <w:pStyle w:val="ListParagraph"/>
        <w:numPr>
          <w:ilvl w:val="1"/>
          <w:numId w:val="1"/>
        </w:numPr>
      </w:pPr>
      <w:r w:rsidRPr="00082726">
        <w:rPr>
          <w:b/>
          <w:bCs/>
        </w:rPr>
        <w:t>Keep bureaucracy to a minimum</w:t>
      </w:r>
      <w:r>
        <w:t xml:space="preserve"> – ICSs should not lead to unnecessary additional layers of bureaucracy, more rules, reporting and processes. </w:t>
      </w:r>
    </w:p>
    <w:p w14:paraId="4DAA33EB" w14:textId="77777777" w:rsidR="00B662FF" w:rsidRDefault="00B662FF" w:rsidP="00B662FF">
      <w:pPr>
        <w:pStyle w:val="ListParagraph"/>
        <w:numPr>
          <w:ilvl w:val="0"/>
          <w:numId w:val="0"/>
        </w:numPr>
        <w:ind w:left="360"/>
      </w:pPr>
    </w:p>
    <w:p w14:paraId="1CB75990" w14:textId="77777777" w:rsidR="003B0478" w:rsidRPr="006D064E" w:rsidRDefault="003B0478" w:rsidP="00B662FF">
      <w:pPr>
        <w:pStyle w:val="Title1"/>
      </w:pPr>
      <w:r>
        <w:t>Update on the Local Government Health and Care Sounding Board</w:t>
      </w:r>
    </w:p>
    <w:p w14:paraId="40F39CB7" w14:textId="67B36873" w:rsidR="003B0478" w:rsidRDefault="003B0478" w:rsidP="003B0478">
      <w:pPr>
        <w:pStyle w:val="ListParagraph"/>
        <w:rPr>
          <w:rStyle w:val="ReportTemplate"/>
        </w:rPr>
      </w:pPr>
      <w:r>
        <w:rPr>
          <w:rStyle w:val="ReportTemplate"/>
        </w:rPr>
        <w:t xml:space="preserve">We have also set up the Local Government Health and Care Sounding Board in partnership with the DHSC.  It brings together senior officer representatives of local government with the senior officers in DHSC, NHSE and MHCLG to ensure that local government is engaged in the developed of policy on the health and care reform agenda. Its first meeting was on 18 May. It is co-chaired by Sarah Pickup, LGA Deputy Chief Executive and Tabitha Jay, DHSC Director of Social Care Policy and Workforce. It is not a formal part of DHSC or LGA governance </w:t>
      </w:r>
      <w:r>
        <w:rPr>
          <w:rStyle w:val="ReportTemplate"/>
        </w:rPr>
        <w:t>structure,</w:t>
      </w:r>
      <w:r>
        <w:rPr>
          <w:rStyle w:val="ReportTemplate"/>
        </w:rPr>
        <w:t xml:space="preserve"> but it will provide regular informal reports to the CWB. </w:t>
      </w:r>
    </w:p>
    <w:p w14:paraId="49D33CF8" w14:textId="77777777" w:rsidR="003B0478" w:rsidRDefault="003B0478" w:rsidP="003B0478">
      <w:pPr>
        <w:pStyle w:val="ListParagraph"/>
        <w:numPr>
          <w:ilvl w:val="0"/>
          <w:numId w:val="0"/>
        </w:numPr>
        <w:ind w:left="360"/>
        <w:rPr>
          <w:rStyle w:val="ReportTemplate"/>
        </w:rPr>
      </w:pPr>
    </w:p>
    <w:p w14:paraId="5CCFE32F" w14:textId="77777777" w:rsidR="003B0478" w:rsidRDefault="003B0478" w:rsidP="003B0478">
      <w:pPr>
        <w:pStyle w:val="ListParagraph"/>
        <w:rPr>
          <w:rStyle w:val="ReportTemplate"/>
        </w:rPr>
      </w:pPr>
      <w:r>
        <w:rPr>
          <w:rStyle w:val="ReportTemplate"/>
        </w:rPr>
        <w:t>It has met twice since it was set up in May and has discussed the following issues:</w:t>
      </w:r>
    </w:p>
    <w:p w14:paraId="2E4B5F96" w14:textId="77777777" w:rsidR="003B0478" w:rsidRDefault="003B0478" w:rsidP="003B0478">
      <w:pPr>
        <w:pStyle w:val="ListParagraph"/>
        <w:numPr>
          <w:ilvl w:val="1"/>
          <w:numId w:val="1"/>
        </w:numPr>
        <w:rPr>
          <w:rStyle w:val="ReportTemplate"/>
        </w:rPr>
      </w:pPr>
      <w:r>
        <w:rPr>
          <w:rStyle w:val="ReportTemplate"/>
        </w:rPr>
        <w:t xml:space="preserve">ICS boundaries </w:t>
      </w:r>
    </w:p>
    <w:p w14:paraId="1C9ECB58" w14:textId="77777777" w:rsidR="003B0478" w:rsidRDefault="003B0478" w:rsidP="003B0478">
      <w:pPr>
        <w:pStyle w:val="ListParagraph"/>
        <w:numPr>
          <w:ilvl w:val="1"/>
          <w:numId w:val="1"/>
        </w:numPr>
        <w:rPr>
          <w:rStyle w:val="ReportTemplate"/>
        </w:rPr>
      </w:pPr>
      <w:r>
        <w:rPr>
          <w:rStyle w:val="ReportTemplate"/>
        </w:rPr>
        <w:t>NHSE good practice guidance on ICSs and place-based partnerships</w:t>
      </w:r>
    </w:p>
    <w:p w14:paraId="12EBBE3F" w14:textId="77777777" w:rsidR="003B0478" w:rsidRDefault="003B0478" w:rsidP="003B0478">
      <w:pPr>
        <w:pStyle w:val="ListParagraph"/>
        <w:numPr>
          <w:ilvl w:val="1"/>
          <w:numId w:val="1"/>
        </w:numPr>
        <w:rPr>
          <w:rStyle w:val="ReportTemplate"/>
        </w:rPr>
      </w:pPr>
      <w:r>
        <w:rPr>
          <w:rStyle w:val="ReportTemplate"/>
        </w:rPr>
        <w:t>Support to system leaders – webinars and SLI support</w:t>
      </w:r>
    </w:p>
    <w:p w14:paraId="78EE311A" w14:textId="77777777" w:rsidR="003B0478" w:rsidRDefault="003B0478" w:rsidP="003B0478">
      <w:pPr>
        <w:pStyle w:val="ListParagraph"/>
        <w:numPr>
          <w:ilvl w:val="1"/>
          <w:numId w:val="1"/>
        </w:numPr>
        <w:rPr>
          <w:rStyle w:val="ReportTemplate"/>
        </w:rPr>
      </w:pPr>
      <w:r>
        <w:rPr>
          <w:rStyle w:val="ReportTemplate"/>
        </w:rPr>
        <w:t>Updates on the Health and Care Bill</w:t>
      </w:r>
    </w:p>
    <w:p w14:paraId="64DEB7D1" w14:textId="77777777" w:rsidR="003B0478" w:rsidRDefault="003B0478" w:rsidP="003B0478">
      <w:pPr>
        <w:pStyle w:val="ListParagraph"/>
        <w:numPr>
          <w:ilvl w:val="1"/>
          <w:numId w:val="1"/>
        </w:numPr>
        <w:rPr>
          <w:rStyle w:val="ReportTemplate"/>
        </w:rPr>
      </w:pPr>
      <w:r>
        <w:rPr>
          <w:rStyle w:val="ReportTemplate"/>
        </w:rPr>
        <w:t>DHSC guidance on the Integrated Care Partnership</w:t>
      </w:r>
    </w:p>
    <w:p w14:paraId="4F3EB30D" w14:textId="77777777" w:rsidR="003B0478" w:rsidRDefault="003B0478" w:rsidP="003B0478">
      <w:pPr>
        <w:pStyle w:val="ListParagraph"/>
        <w:numPr>
          <w:ilvl w:val="1"/>
          <w:numId w:val="1"/>
        </w:numPr>
        <w:rPr>
          <w:rStyle w:val="ReportTemplate"/>
        </w:rPr>
      </w:pPr>
      <w:r>
        <w:rPr>
          <w:rStyle w:val="ReportTemplate"/>
        </w:rPr>
        <w:t>Identifying risks and opportunities for local government on ICSs and the integration agenda</w:t>
      </w:r>
    </w:p>
    <w:p w14:paraId="3367E9AB" w14:textId="77777777" w:rsidR="003B0478" w:rsidRDefault="003B0478" w:rsidP="003B0478">
      <w:pPr>
        <w:pStyle w:val="ListParagraph"/>
        <w:numPr>
          <w:ilvl w:val="1"/>
          <w:numId w:val="1"/>
        </w:numPr>
        <w:rPr>
          <w:rStyle w:val="ReportTemplate"/>
        </w:rPr>
      </w:pPr>
      <w:r>
        <w:rPr>
          <w:rStyle w:val="ReportTemplate"/>
        </w:rPr>
        <w:t>Children and young people and ICSs</w:t>
      </w:r>
    </w:p>
    <w:p w14:paraId="347C06D6" w14:textId="77777777" w:rsidR="003B0478" w:rsidRDefault="003B0478" w:rsidP="003B0478">
      <w:pPr>
        <w:pStyle w:val="ListParagraph"/>
        <w:numPr>
          <w:ilvl w:val="1"/>
          <w:numId w:val="1"/>
        </w:numPr>
        <w:rPr>
          <w:rStyle w:val="ReportTemplate"/>
        </w:rPr>
      </w:pPr>
      <w:r>
        <w:rPr>
          <w:rStyle w:val="ReportTemplate"/>
        </w:rPr>
        <w:t>Proposals for the adult social care assurance by CQC.</w:t>
      </w:r>
    </w:p>
    <w:p w14:paraId="151EFEAF" w14:textId="77777777" w:rsidR="003B0478" w:rsidRDefault="003B0478" w:rsidP="003B0478">
      <w:pPr>
        <w:pStyle w:val="ListParagraph"/>
        <w:numPr>
          <w:ilvl w:val="0"/>
          <w:numId w:val="0"/>
        </w:numPr>
        <w:ind w:left="792"/>
        <w:rPr>
          <w:rStyle w:val="ReportTemplate"/>
        </w:rPr>
      </w:pPr>
    </w:p>
    <w:p w14:paraId="611D493A" w14:textId="77777777" w:rsidR="003B0478" w:rsidRDefault="003B0478" w:rsidP="003B0478">
      <w:pPr>
        <w:pStyle w:val="ListParagraph"/>
        <w:rPr>
          <w:rStyle w:val="ReportTemplate"/>
        </w:rPr>
      </w:pPr>
      <w:r>
        <w:rPr>
          <w:rStyle w:val="ReportTemplate"/>
        </w:rPr>
        <w:t>The next meeting of the Sounding Board will be July. Future items are likely to include:</w:t>
      </w:r>
    </w:p>
    <w:p w14:paraId="3B8F251D" w14:textId="77777777" w:rsidR="003B0478" w:rsidRDefault="003B0478" w:rsidP="003B0478">
      <w:pPr>
        <w:pStyle w:val="ListParagraph"/>
        <w:numPr>
          <w:ilvl w:val="1"/>
          <w:numId w:val="1"/>
        </w:numPr>
        <w:rPr>
          <w:rStyle w:val="ReportTemplate"/>
        </w:rPr>
      </w:pPr>
      <w:r>
        <w:rPr>
          <w:rStyle w:val="ReportTemplate"/>
        </w:rPr>
        <w:t>An update on the Health and Care Bill</w:t>
      </w:r>
    </w:p>
    <w:p w14:paraId="7D8FAAB7" w14:textId="77777777" w:rsidR="003B0478" w:rsidRDefault="003B0478" w:rsidP="003B0478">
      <w:pPr>
        <w:pStyle w:val="ListParagraph"/>
        <w:numPr>
          <w:ilvl w:val="1"/>
          <w:numId w:val="1"/>
        </w:numPr>
        <w:rPr>
          <w:rStyle w:val="ReportTemplate"/>
        </w:rPr>
      </w:pPr>
      <w:r>
        <w:rPr>
          <w:rStyle w:val="ReportTemplate"/>
        </w:rPr>
        <w:t>Revised guidance on health and wellbeing boards</w:t>
      </w:r>
    </w:p>
    <w:p w14:paraId="0B951EE0" w14:textId="77777777" w:rsidR="003B0478" w:rsidRDefault="003B0478" w:rsidP="003B0478">
      <w:pPr>
        <w:pStyle w:val="ListParagraph"/>
        <w:numPr>
          <w:ilvl w:val="1"/>
          <w:numId w:val="1"/>
        </w:numPr>
        <w:rPr>
          <w:rStyle w:val="ReportTemplate"/>
        </w:rPr>
      </w:pPr>
      <w:r>
        <w:rPr>
          <w:rStyle w:val="ReportTemplate"/>
        </w:rPr>
        <w:t xml:space="preserve">NHSE good practice guidance to ICSs including: working with people and communities; working with the community, voluntary and social enterprise </w:t>
      </w:r>
      <w:proofErr w:type="gramStart"/>
      <w:r>
        <w:rPr>
          <w:rStyle w:val="ReportTemplate"/>
        </w:rPr>
        <w:t>sector;  and</w:t>
      </w:r>
      <w:proofErr w:type="gramEnd"/>
      <w:r>
        <w:rPr>
          <w:rStyle w:val="ReportTemplate"/>
        </w:rPr>
        <w:t xml:space="preserve"> the role and contribution of local authorities to provider collaboratives</w:t>
      </w:r>
    </w:p>
    <w:p w14:paraId="72CE3C88" w14:textId="77777777" w:rsidR="003B0478" w:rsidRDefault="003B0478" w:rsidP="003B0478">
      <w:pPr>
        <w:pStyle w:val="ListParagraph"/>
        <w:numPr>
          <w:ilvl w:val="1"/>
          <w:numId w:val="1"/>
        </w:numPr>
        <w:rPr>
          <w:rStyle w:val="ReportTemplate"/>
        </w:rPr>
      </w:pPr>
      <w:r>
        <w:rPr>
          <w:rStyle w:val="ReportTemplate"/>
        </w:rPr>
        <w:t>Future funding and reform of adult social care.</w:t>
      </w:r>
    </w:p>
    <w:p w14:paraId="6CF52058" w14:textId="77777777" w:rsidR="003B0478" w:rsidRDefault="003B0478" w:rsidP="003B0478">
      <w:pPr>
        <w:pStyle w:val="ListParagraph"/>
        <w:numPr>
          <w:ilvl w:val="0"/>
          <w:numId w:val="0"/>
        </w:numPr>
        <w:ind w:left="792"/>
        <w:rPr>
          <w:rStyle w:val="ReportTemplate"/>
        </w:rPr>
      </w:pPr>
    </w:p>
    <w:p w14:paraId="12E6C263" w14:textId="50A93613" w:rsidR="003B0478" w:rsidRDefault="003B0478" w:rsidP="003B0478">
      <w:pPr>
        <w:pStyle w:val="ListParagraph"/>
        <w:rPr>
          <w:rStyle w:val="ReportTemplate"/>
        </w:rPr>
      </w:pPr>
      <w:r>
        <w:rPr>
          <w:rStyle w:val="ReportTemplate"/>
        </w:rPr>
        <w:t>Sarah Pickup</w:t>
      </w:r>
      <w:r>
        <w:rPr>
          <w:rStyle w:val="ReportTemplate"/>
        </w:rPr>
        <w:t>, Deputy Chief Executive,</w:t>
      </w:r>
      <w:r>
        <w:rPr>
          <w:rStyle w:val="ReportTemplate"/>
        </w:rPr>
        <w:t xml:space="preserve"> will give an update on the Sounding Board at the meeting. </w:t>
      </w:r>
    </w:p>
    <w:sdt>
      <w:sdtPr>
        <w:rPr>
          <w:rStyle w:val="Style6"/>
        </w:rPr>
        <w:alias w:val="Wales"/>
        <w:tag w:val="Wales"/>
        <w:id w:val="77032369"/>
        <w:placeholder>
          <w:docPart w:val="153214008EDC49EF9BACC986023A64B7"/>
        </w:placeholder>
      </w:sdtPr>
      <w:sdtContent>
        <w:p w14:paraId="39BC1187" w14:textId="77777777" w:rsidR="003B0478" w:rsidRDefault="003B0478" w:rsidP="003B0478">
          <w:r>
            <w:rPr>
              <w:rStyle w:val="Style6"/>
            </w:rPr>
            <w:t>Implications for Wales</w:t>
          </w:r>
        </w:p>
      </w:sdtContent>
    </w:sdt>
    <w:p w14:paraId="4E399B85" w14:textId="068C62A7" w:rsidR="003B0478" w:rsidRPr="003B0478" w:rsidRDefault="003B0478" w:rsidP="003B0478">
      <w:pPr>
        <w:pStyle w:val="ListParagraph"/>
        <w:rPr>
          <w:rStyle w:val="ReportTemplate"/>
        </w:rPr>
      </w:pPr>
      <w:r>
        <w:rPr>
          <w:rStyle w:val="ReportTemplate"/>
          <w:iCs/>
        </w:rPr>
        <w:t xml:space="preserve">Health, public </w:t>
      </w:r>
      <w:proofErr w:type="gramStart"/>
      <w:r>
        <w:rPr>
          <w:rStyle w:val="ReportTemplate"/>
          <w:iCs/>
        </w:rPr>
        <w:t>health</w:t>
      </w:r>
      <w:proofErr w:type="gramEnd"/>
      <w:r>
        <w:rPr>
          <w:rStyle w:val="ReportTemplate"/>
          <w:iCs/>
        </w:rPr>
        <w:t xml:space="preserve"> and adult social care policy are all devolved functions. The proposals in the White Paper relate to England only and, therefore, there are no implication for Welsh local authorities.</w:t>
      </w:r>
    </w:p>
    <w:p w14:paraId="52B15BC9" w14:textId="77777777" w:rsidR="003B0478" w:rsidRPr="003B0478" w:rsidRDefault="003B0478" w:rsidP="003B0478">
      <w:pPr>
        <w:rPr>
          <w:rStyle w:val="ReportTemplate"/>
        </w:rPr>
      </w:pPr>
    </w:p>
    <w:p w14:paraId="08AE2664" w14:textId="130F9E22" w:rsidR="003B0478" w:rsidRPr="003B0478" w:rsidRDefault="003B0478" w:rsidP="003B0478">
      <w:pPr>
        <w:ind w:left="0" w:firstLine="0"/>
        <w:rPr>
          <w:rStyle w:val="Style6"/>
          <w:bCs/>
        </w:rPr>
      </w:pPr>
      <w:r w:rsidRPr="003B0478">
        <w:rPr>
          <w:rStyle w:val="Style6"/>
          <w:bCs/>
        </w:rPr>
        <w:lastRenderedPageBreak/>
        <w:t>Financial Implications</w:t>
      </w:r>
    </w:p>
    <w:p w14:paraId="652EF265" w14:textId="77777777" w:rsidR="003B0478" w:rsidRDefault="003B0478" w:rsidP="003B0478">
      <w:pPr>
        <w:pStyle w:val="ListParagraph"/>
      </w:pPr>
      <w:r>
        <w:t>The provisions of the Health and Care Bill are expected to be wide-ranging. There may well be financial implications for councils with adult social care and public health responsibilities. We will continue to work with councils, government departments and NHS England to identify all financial implications for local government and ensure that these are addressed by government.</w:t>
      </w:r>
    </w:p>
    <w:p w14:paraId="5515E88D" w14:textId="77777777" w:rsidR="003B0478" w:rsidRPr="003B0478" w:rsidRDefault="003B0478" w:rsidP="003B0478">
      <w:pPr>
        <w:ind w:left="0" w:firstLine="0"/>
        <w:rPr>
          <w:b/>
          <w:bCs/>
        </w:rPr>
      </w:pPr>
      <w:r w:rsidRPr="003B0478">
        <w:rPr>
          <w:b/>
          <w:bCs/>
        </w:rPr>
        <w:t>Next steps</w:t>
      </w:r>
    </w:p>
    <w:p w14:paraId="2ABC1798" w14:textId="44875D96" w:rsidR="003B0478" w:rsidRDefault="003B0478" w:rsidP="003B0478">
      <w:pPr>
        <w:pStyle w:val="ListParagraph"/>
      </w:pPr>
      <w:r>
        <w:t>The Board is requested to note the update and direct officers and the Local Government Sounding Board as appropriate</w:t>
      </w:r>
    </w:p>
    <w:p w14:paraId="2DEDB8A0" w14:textId="37CE5B45" w:rsidR="00C6480D" w:rsidRPr="00C803F3" w:rsidRDefault="00C6480D" w:rsidP="003B0478">
      <w:pPr>
        <w:pStyle w:val="Title1"/>
      </w:pPr>
    </w:p>
    <w:sectPr w:rsidR="00C6480D" w:rsidRPr="00C803F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03D96" w14:textId="77777777" w:rsidR="008A3861" w:rsidRPr="00C803F3" w:rsidRDefault="008A3861" w:rsidP="00C803F3">
      <w:r>
        <w:separator/>
      </w:r>
    </w:p>
  </w:endnote>
  <w:endnote w:type="continuationSeparator" w:id="0">
    <w:p w14:paraId="6DEB9823" w14:textId="77777777" w:rsidR="008A3861" w:rsidRPr="00C803F3" w:rsidRDefault="008A386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 w:name="Bariol 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DD84" w14:textId="23E8A442" w:rsidR="00C83C08" w:rsidRDefault="00C83C08"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2EF242FB" w14:textId="77777777" w:rsidR="00745F60" w:rsidRPr="003219CC" w:rsidRDefault="00745F60"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20FDD" w14:textId="77777777" w:rsidR="008A3861" w:rsidRPr="00C803F3" w:rsidRDefault="008A3861" w:rsidP="00C803F3">
      <w:r>
        <w:separator/>
      </w:r>
    </w:p>
  </w:footnote>
  <w:footnote w:type="continuationSeparator" w:id="0">
    <w:p w14:paraId="2571B439" w14:textId="77777777" w:rsidR="008A3861" w:rsidRPr="00C803F3" w:rsidRDefault="008A3861"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A1CF" w14:textId="77777777" w:rsidR="00C83C08" w:rsidRDefault="00C83C0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83C08" w:rsidRPr="00C25CA7" w14:paraId="5837A1D2" w14:textId="77777777" w:rsidTr="000F69FB">
      <w:trPr>
        <w:trHeight w:val="416"/>
      </w:trPr>
      <w:tc>
        <w:tcPr>
          <w:tcW w:w="5812" w:type="dxa"/>
          <w:vMerge w:val="restart"/>
        </w:tcPr>
        <w:p w14:paraId="5837A1D0" w14:textId="77777777" w:rsidR="00C83C08" w:rsidRPr="00C803F3" w:rsidRDefault="00C83C08"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005DB925" w:rsidR="00C83C08" w:rsidRPr="00C803F3" w:rsidRDefault="00745F60" w:rsidP="00C803F3">
              <w:r>
                <w:t>Community Wellbeing Board</w:t>
              </w:r>
            </w:p>
          </w:tc>
        </w:sdtContent>
      </w:sdt>
    </w:tr>
    <w:tr w:rsidR="00C83C08" w14:paraId="5837A1D5" w14:textId="77777777" w:rsidTr="000F69FB">
      <w:trPr>
        <w:trHeight w:val="406"/>
      </w:trPr>
      <w:tc>
        <w:tcPr>
          <w:tcW w:w="5812" w:type="dxa"/>
          <w:vMerge/>
        </w:tcPr>
        <w:p w14:paraId="5837A1D3" w14:textId="77777777" w:rsidR="00C83C08" w:rsidRPr="00A627DD" w:rsidRDefault="00C83C08" w:rsidP="00C803F3"/>
      </w:tc>
      <w:tc>
        <w:tcPr>
          <w:tcW w:w="4106" w:type="dxa"/>
        </w:tcPr>
        <w:sdt>
          <w:sdtPr>
            <w:alias w:val="Date"/>
            <w:tag w:val="Date"/>
            <w:id w:val="-488943452"/>
            <w:placeholder>
              <w:docPart w:val="DC36D9B85A214F14AB68618A90760C36"/>
            </w:placeholder>
            <w:date w:fullDate="2021-07-15T00:00:00Z">
              <w:dateFormat w:val="dd MMMM yyyy"/>
              <w:lid w:val="en-GB"/>
              <w:storeMappedDataAs w:val="dateTime"/>
              <w:calendar w:val="gregorian"/>
            </w:date>
          </w:sdtPr>
          <w:sdtEndPr/>
          <w:sdtContent>
            <w:p w14:paraId="5837A1D4" w14:textId="1F2FA56A" w:rsidR="00C83C08" w:rsidRPr="00C803F3" w:rsidRDefault="00745F60" w:rsidP="00C803F3">
              <w:r>
                <w:t>15 July 2021</w:t>
              </w:r>
            </w:p>
          </w:sdtContent>
        </w:sdt>
      </w:tc>
    </w:tr>
    <w:tr w:rsidR="00745F60" w:rsidRPr="00C25CA7" w14:paraId="5837A1D8" w14:textId="77777777" w:rsidTr="000F69FB">
      <w:trPr>
        <w:gridAfter w:val="1"/>
        <w:wAfter w:w="4106" w:type="dxa"/>
        <w:trHeight w:val="291"/>
      </w:trPr>
      <w:tc>
        <w:tcPr>
          <w:tcW w:w="5812" w:type="dxa"/>
          <w:vMerge/>
        </w:tcPr>
        <w:p w14:paraId="5837A1D6" w14:textId="77777777" w:rsidR="00745F60" w:rsidRPr="00A627DD" w:rsidRDefault="00745F60" w:rsidP="00C803F3"/>
      </w:tc>
    </w:tr>
  </w:tbl>
  <w:p w14:paraId="5837A1D9" w14:textId="77777777" w:rsidR="00C83C08" w:rsidRDefault="00C83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F94"/>
    <w:multiLevelType w:val="hybridMultilevel"/>
    <w:tmpl w:val="4E323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32357"/>
    <w:multiLevelType w:val="hybridMultilevel"/>
    <w:tmpl w:val="CB1810B4"/>
    <w:lvl w:ilvl="0" w:tplc="E10AC59E">
      <w:start w:val="202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C62A91"/>
    <w:multiLevelType w:val="hybridMultilevel"/>
    <w:tmpl w:val="52944E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807BA7"/>
    <w:multiLevelType w:val="hybridMultilevel"/>
    <w:tmpl w:val="011CDC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F1A8E"/>
    <w:multiLevelType w:val="hybridMultilevel"/>
    <w:tmpl w:val="BBFE7D68"/>
    <w:lvl w:ilvl="0" w:tplc="3EB638C8">
      <w:start w:val="202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00399"/>
    <w:multiLevelType w:val="hybridMultilevel"/>
    <w:tmpl w:val="87AA1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D11CF5"/>
    <w:multiLevelType w:val="hybridMultilevel"/>
    <w:tmpl w:val="51A452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7749D1"/>
    <w:multiLevelType w:val="hybridMultilevel"/>
    <w:tmpl w:val="3E328E2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6890275"/>
    <w:multiLevelType w:val="hybridMultilevel"/>
    <w:tmpl w:val="DFCC2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043424"/>
    <w:multiLevelType w:val="hybridMultilevel"/>
    <w:tmpl w:val="B47C8116"/>
    <w:lvl w:ilvl="0" w:tplc="48A417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9316B"/>
    <w:multiLevelType w:val="hybridMultilevel"/>
    <w:tmpl w:val="D1DC7D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A24EB5"/>
    <w:multiLevelType w:val="multilevel"/>
    <w:tmpl w:val="9460B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34880"/>
    <w:multiLevelType w:val="hybridMultilevel"/>
    <w:tmpl w:val="55B696AE"/>
    <w:lvl w:ilvl="0" w:tplc="E7AC33D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2D767E6"/>
    <w:multiLevelType w:val="hybridMultilevel"/>
    <w:tmpl w:val="6B646202"/>
    <w:lvl w:ilvl="0" w:tplc="41EA1CB6">
      <w:start w:val="1"/>
      <w:numFmt w:val="bullet"/>
      <w:lvlText w:val="•"/>
      <w:lvlJc w:val="left"/>
      <w:pPr>
        <w:tabs>
          <w:tab w:val="num" w:pos="720"/>
        </w:tabs>
        <w:ind w:left="720" w:hanging="360"/>
      </w:pPr>
      <w:rPr>
        <w:rFonts w:ascii="Times New Roman" w:hAnsi="Times New Roman" w:hint="default"/>
      </w:rPr>
    </w:lvl>
    <w:lvl w:ilvl="1" w:tplc="F7FAE33E" w:tentative="1">
      <w:start w:val="1"/>
      <w:numFmt w:val="bullet"/>
      <w:lvlText w:val="•"/>
      <w:lvlJc w:val="left"/>
      <w:pPr>
        <w:tabs>
          <w:tab w:val="num" w:pos="1440"/>
        </w:tabs>
        <w:ind w:left="1440" w:hanging="360"/>
      </w:pPr>
      <w:rPr>
        <w:rFonts w:ascii="Times New Roman" w:hAnsi="Times New Roman" w:hint="default"/>
      </w:rPr>
    </w:lvl>
    <w:lvl w:ilvl="2" w:tplc="3CDC279E" w:tentative="1">
      <w:start w:val="1"/>
      <w:numFmt w:val="bullet"/>
      <w:lvlText w:val="•"/>
      <w:lvlJc w:val="left"/>
      <w:pPr>
        <w:tabs>
          <w:tab w:val="num" w:pos="2160"/>
        </w:tabs>
        <w:ind w:left="2160" w:hanging="360"/>
      </w:pPr>
      <w:rPr>
        <w:rFonts w:ascii="Times New Roman" w:hAnsi="Times New Roman" w:hint="default"/>
      </w:rPr>
    </w:lvl>
    <w:lvl w:ilvl="3" w:tplc="26D28870" w:tentative="1">
      <w:start w:val="1"/>
      <w:numFmt w:val="bullet"/>
      <w:lvlText w:val="•"/>
      <w:lvlJc w:val="left"/>
      <w:pPr>
        <w:tabs>
          <w:tab w:val="num" w:pos="2880"/>
        </w:tabs>
        <w:ind w:left="2880" w:hanging="360"/>
      </w:pPr>
      <w:rPr>
        <w:rFonts w:ascii="Times New Roman" w:hAnsi="Times New Roman" w:hint="default"/>
      </w:rPr>
    </w:lvl>
    <w:lvl w:ilvl="4" w:tplc="AF282788" w:tentative="1">
      <w:start w:val="1"/>
      <w:numFmt w:val="bullet"/>
      <w:lvlText w:val="•"/>
      <w:lvlJc w:val="left"/>
      <w:pPr>
        <w:tabs>
          <w:tab w:val="num" w:pos="3600"/>
        </w:tabs>
        <w:ind w:left="3600" w:hanging="360"/>
      </w:pPr>
      <w:rPr>
        <w:rFonts w:ascii="Times New Roman" w:hAnsi="Times New Roman" w:hint="default"/>
      </w:rPr>
    </w:lvl>
    <w:lvl w:ilvl="5" w:tplc="0A4ECDE0" w:tentative="1">
      <w:start w:val="1"/>
      <w:numFmt w:val="bullet"/>
      <w:lvlText w:val="•"/>
      <w:lvlJc w:val="left"/>
      <w:pPr>
        <w:tabs>
          <w:tab w:val="num" w:pos="4320"/>
        </w:tabs>
        <w:ind w:left="4320" w:hanging="360"/>
      </w:pPr>
      <w:rPr>
        <w:rFonts w:ascii="Times New Roman" w:hAnsi="Times New Roman" w:hint="default"/>
      </w:rPr>
    </w:lvl>
    <w:lvl w:ilvl="6" w:tplc="A2948B50" w:tentative="1">
      <w:start w:val="1"/>
      <w:numFmt w:val="bullet"/>
      <w:lvlText w:val="•"/>
      <w:lvlJc w:val="left"/>
      <w:pPr>
        <w:tabs>
          <w:tab w:val="num" w:pos="5040"/>
        </w:tabs>
        <w:ind w:left="5040" w:hanging="360"/>
      </w:pPr>
      <w:rPr>
        <w:rFonts w:ascii="Times New Roman" w:hAnsi="Times New Roman" w:hint="default"/>
      </w:rPr>
    </w:lvl>
    <w:lvl w:ilvl="7" w:tplc="1F4AAC18" w:tentative="1">
      <w:start w:val="1"/>
      <w:numFmt w:val="bullet"/>
      <w:lvlText w:val="•"/>
      <w:lvlJc w:val="left"/>
      <w:pPr>
        <w:tabs>
          <w:tab w:val="num" w:pos="5760"/>
        </w:tabs>
        <w:ind w:left="5760" w:hanging="360"/>
      </w:pPr>
      <w:rPr>
        <w:rFonts w:ascii="Times New Roman" w:hAnsi="Times New Roman" w:hint="default"/>
      </w:rPr>
    </w:lvl>
    <w:lvl w:ilvl="8" w:tplc="901605C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8650CF5"/>
    <w:multiLevelType w:val="hybridMultilevel"/>
    <w:tmpl w:val="7E364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815E5F"/>
    <w:multiLevelType w:val="hybridMultilevel"/>
    <w:tmpl w:val="53264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2662FF"/>
    <w:multiLevelType w:val="hybridMultilevel"/>
    <w:tmpl w:val="1786E7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545757"/>
    <w:multiLevelType w:val="hybridMultilevel"/>
    <w:tmpl w:val="F5E27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621638"/>
    <w:multiLevelType w:val="hybridMultilevel"/>
    <w:tmpl w:val="6E0C5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E066E9"/>
    <w:multiLevelType w:val="multilevel"/>
    <w:tmpl w:val="9DDCA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A644C3"/>
    <w:multiLevelType w:val="hybridMultilevel"/>
    <w:tmpl w:val="7910D196"/>
    <w:lvl w:ilvl="0" w:tplc="1BCCC5F8">
      <w:start w:val="1"/>
      <w:numFmt w:val="bullet"/>
      <w:lvlText w:val="•"/>
      <w:lvlJc w:val="left"/>
      <w:pPr>
        <w:tabs>
          <w:tab w:val="num" w:pos="720"/>
        </w:tabs>
        <w:ind w:left="720" w:hanging="360"/>
      </w:pPr>
      <w:rPr>
        <w:rFonts w:ascii="Times New Roman" w:hAnsi="Times New Roman" w:hint="default"/>
      </w:rPr>
    </w:lvl>
    <w:lvl w:ilvl="1" w:tplc="6A9A262A" w:tentative="1">
      <w:start w:val="1"/>
      <w:numFmt w:val="bullet"/>
      <w:lvlText w:val="•"/>
      <w:lvlJc w:val="left"/>
      <w:pPr>
        <w:tabs>
          <w:tab w:val="num" w:pos="1440"/>
        </w:tabs>
        <w:ind w:left="1440" w:hanging="360"/>
      </w:pPr>
      <w:rPr>
        <w:rFonts w:ascii="Times New Roman" w:hAnsi="Times New Roman" w:hint="default"/>
      </w:rPr>
    </w:lvl>
    <w:lvl w:ilvl="2" w:tplc="A526484A" w:tentative="1">
      <w:start w:val="1"/>
      <w:numFmt w:val="bullet"/>
      <w:lvlText w:val="•"/>
      <w:lvlJc w:val="left"/>
      <w:pPr>
        <w:tabs>
          <w:tab w:val="num" w:pos="2160"/>
        </w:tabs>
        <w:ind w:left="2160" w:hanging="360"/>
      </w:pPr>
      <w:rPr>
        <w:rFonts w:ascii="Times New Roman" w:hAnsi="Times New Roman" w:hint="default"/>
      </w:rPr>
    </w:lvl>
    <w:lvl w:ilvl="3" w:tplc="D13EB274" w:tentative="1">
      <w:start w:val="1"/>
      <w:numFmt w:val="bullet"/>
      <w:lvlText w:val="•"/>
      <w:lvlJc w:val="left"/>
      <w:pPr>
        <w:tabs>
          <w:tab w:val="num" w:pos="2880"/>
        </w:tabs>
        <w:ind w:left="2880" w:hanging="360"/>
      </w:pPr>
      <w:rPr>
        <w:rFonts w:ascii="Times New Roman" w:hAnsi="Times New Roman" w:hint="default"/>
      </w:rPr>
    </w:lvl>
    <w:lvl w:ilvl="4" w:tplc="7E8652FC" w:tentative="1">
      <w:start w:val="1"/>
      <w:numFmt w:val="bullet"/>
      <w:lvlText w:val="•"/>
      <w:lvlJc w:val="left"/>
      <w:pPr>
        <w:tabs>
          <w:tab w:val="num" w:pos="3600"/>
        </w:tabs>
        <w:ind w:left="3600" w:hanging="360"/>
      </w:pPr>
      <w:rPr>
        <w:rFonts w:ascii="Times New Roman" w:hAnsi="Times New Roman" w:hint="default"/>
      </w:rPr>
    </w:lvl>
    <w:lvl w:ilvl="5" w:tplc="178CD9EA" w:tentative="1">
      <w:start w:val="1"/>
      <w:numFmt w:val="bullet"/>
      <w:lvlText w:val="•"/>
      <w:lvlJc w:val="left"/>
      <w:pPr>
        <w:tabs>
          <w:tab w:val="num" w:pos="4320"/>
        </w:tabs>
        <w:ind w:left="4320" w:hanging="360"/>
      </w:pPr>
      <w:rPr>
        <w:rFonts w:ascii="Times New Roman" w:hAnsi="Times New Roman" w:hint="default"/>
      </w:rPr>
    </w:lvl>
    <w:lvl w:ilvl="6" w:tplc="60CE51DA" w:tentative="1">
      <w:start w:val="1"/>
      <w:numFmt w:val="bullet"/>
      <w:lvlText w:val="•"/>
      <w:lvlJc w:val="left"/>
      <w:pPr>
        <w:tabs>
          <w:tab w:val="num" w:pos="5040"/>
        </w:tabs>
        <w:ind w:left="5040" w:hanging="360"/>
      </w:pPr>
      <w:rPr>
        <w:rFonts w:ascii="Times New Roman" w:hAnsi="Times New Roman" w:hint="default"/>
      </w:rPr>
    </w:lvl>
    <w:lvl w:ilvl="7" w:tplc="A2621C72" w:tentative="1">
      <w:start w:val="1"/>
      <w:numFmt w:val="bullet"/>
      <w:lvlText w:val="•"/>
      <w:lvlJc w:val="left"/>
      <w:pPr>
        <w:tabs>
          <w:tab w:val="num" w:pos="5760"/>
        </w:tabs>
        <w:ind w:left="5760" w:hanging="360"/>
      </w:pPr>
      <w:rPr>
        <w:rFonts w:ascii="Times New Roman" w:hAnsi="Times New Roman" w:hint="default"/>
      </w:rPr>
    </w:lvl>
    <w:lvl w:ilvl="8" w:tplc="C54C7D0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C206689"/>
    <w:multiLevelType w:val="hybridMultilevel"/>
    <w:tmpl w:val="A1361D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98EAD7"/>
    <w:multiLevelType w:val="hybridMultilevel"/>
    <w:tmpl w:val="313FE3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9EB7B34"/>
    <w:multiLevelType w:val="hybridMultilevel"/>
    <w:tmpl w:val="A07A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825382"/>
    <w:multiLevelType w:val="hybridMultilevel"/>
    <w:tmpl w:val="3F8C6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AA63B3"/>
    <w:multiLevelType w:val="hybridMultilevel"/>
    <w:tmpl w:val="E43C6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0"/>
  </w:num>
  <w:num w:numId="6">
    <w:abstractNumId w:val="24"/>
  </w:num>
  <w:num w:numId="7">
    <w:abstractNumId w:val="27"/>
  </w:num>
  <w:num w:numId="8">
    <w:abstractNumId w:val="25"/>
  </w:num>
  <w:num w:numId="9">
    <w:abstractNumId w:val="20"/>
  </w:num>
  <w:num w:numId="10">
    <w:abstractNumId w:val="21"/>
  </w:num>
  <w:num w:numId="11">
    <w:abstractNumId w:val="9"/>
  </w:num>
  <w:num w:numId="12">
    <w:abstractNumId w:val="4"/>
  </w:num>
  <w:num w:numId="13">
    <w:abstractNumId w:val="1"/>
  </w:num>
  <w:num w:numId="14">
    <w:abstractNumId w:val="22"/>
  </w:num>
  <w:num w:numId="15">
    <w:abstractNumId w:val="15"/>
  </w:num>
  <w:num w:numId="16">
    <w:abstractNumId w:val="14"/>
  </w:num>
  <w:num w:numId="17">
    <w:abstractNumId w:val="11"/>
  </w:num>
  <w:num w:numId="18">
    <w:abstractNumId w:val="2"/>
  </w:num>
  <w:num w:numId="19">
    <w:abstractNumId w:val="10"/>
  </w:num>
  <w:num w:numId="20">
    <w:abstractNumId w:val="19"/>
  </w:num>
  <w:num w:numId="21">
    <w:abstractNumId w:val="5"/>
  </w:num>
  <w:num w:numId="22">
    <w:abstractNumId w:val="18"/>
  </w:num>
  <w:num w:numId="23">
    <w:abstractNumId w:val="6"/>
  </w:num>
  <w:num w:numId="24">
    <w:abstractNumId w:val="3"/>
  </w:num>
  <w:num w:numId="25">
    <w:abstractNumId w:val="17"/>
  </w:num>
  <w:num w:numId="26">
    <w:abstractNumId w:val="12"/>
  </w:num>
  <w:num w:numId="27">
    <w:abstractNumId w:val="16"/>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6F95"/>
    <w:rsid w:val="0001529F"/>
    <w:rsid w:val="000156CE"/>
    <w:rsid w:val="00016097"/>
    <w:rsid w:val="00020574"/>
    <w:rsid w:val="000216C3"/>
    <w:rsid w:val="00022157"/>
    <w:rsid w:val="00023482"/>
    <w:rsid w:val="000247BF"/>
    <w:rsid w:val="000339FB"/>
    <w:rsid w:val="00052E4C"/>
    <w:rsid w:val="0005334C"/>
    <w:rsid w:val="000557D7"/>
    <w:rsid w:val="0006255D"/>
    <w:rsid w:val="00080737"/>
    <w:rsid w:val="00087708"/>
    <w:rsid w:val="000905FA"/>
    <w:rsid w:val="0009480C"/>
    <w:rsid w:val="000965E0"/>
    <w:rsid w:val="000A725F"/>
    <w:rsid w:val="000B5FD7"/>
    <w:rsid w:val="000B773A"/>
    <w:rsid w:val="000C16FA"/>
    <w:rsid w:val="000D1C6F"/>
    <w:rsid w:val="000E1228"/>
    <w:rsid w:val="000E2D0F"/>
    <w:rsid w:val="000E2DEF"/>
    <w:rsid w:val="000F1E05"/>
    <w:rsid w:val="000F69FB"/>
    <w:rsid w:val="00100D56"/>
    <w:rsid w:val="00107894"/>
    <w:rsid w:val="001177F7"/>
    <w:rsid w:val="00125F7B"/>
    <w:rsid w:val="00131B0C"/>
    <w:rsid w:val="00140EDF"/>
    <w:rsid w:val="0014275B"/>
    <w:rsid w:val="001451A9"/>
    <w:rsid w:val="001567E8"/>
    <w:rsid w:val="00170130"/>
    <w:rsid w:val="001705ED"/>
    <w:rsid w:val="001706AF"/>
    <w:rsid w:val="001721DE"/>
    <w:rsid w:val="00182FCE"/>
    <w:rsid w:val="00191000"/>
    <w:rsid w:val="001A37CF"/>
    <w:rsid w:val="001A421F"/>
    <w:rsid w:val="001A43C0"/>
    <w:rsid w:val="001B1CB2"/>
    <w:rsid w:val="001B2736"/>
    <w:rsid w:val="001B36CE"/>
    <w:rsid w:val="001C29B1"/>
    <w:rsid w:val="001C2B99"/>
    <w:rsid w:val="001C589C"/>
    <w:rsid w:val="001D1E20"/>
    <w:rsid w:val="001E50C4"/>
    <w:rsid w:val="001F02DD"/>
    <w:rsid w:val="0020017E"/>
    <w:rsid w:val="002174F2"/>
    <w:rsid w:val="00235A78"/>
    <w:rsid w:val="00235AA2"/>
    <w:rsid w:val="00252FE4"/>
    <w:rsid w:val="002539E9"/>
    <w:rsid w:val="00260DED"/>
    <w:rsid w:val="002637AB"/>
    <w:rsid w:val="00266539"/>
    <w:rsid w:val="00274A09"/>
    <w:rsid w:val="00284E4A"/>
    <w:rsid w:val="00285EBE"/>
    <w:rsid w:val="002921B6"/>
    <w:rsid w:val="00294A99"/>
    <w:rsid w:val="002A08F8"/>
    <w:rsid w:val="002B318A"/>
    <w:rsid w:val="002B40C7"/>
    <w:rsid w:val="002B4A45"/>
    <w:rsid w:val="002B74B4"/>
    <w:rsid w:val="002B7E0E"/>
    <w:rsid w:val="002E2E29"/>
    <w:rsid w:val="002E4D98"/>
    <w:rsid w:val="002E50C2"/>
    <w:rsid w:val="002E61D4"/>
    <w:rsid w:val="002F10A5"/>
    <w:rsid w:val="002F6863"/>
    <w:rsid w:val="00301A51"/>
    <w:rsid w:val="0030229B"/>
    <w:rsid w:val="003027E5"/>
    <w:rsid w:val="0030663D"/>
    <w:rsid w:val="00311F44"/>
    <w:rsid w:val="003124D8"/>
    <w:rsid w:val="003219CC"/>
    <w:rsid w:val="0033565E"/>
    <w:rsid w:val="00344B34"/>
    <w:rsid w:val="003549AD"/>
    <w:rsid w:val="00355872"/>
    <w:rsid w:val="00356349"/>
    <w:rsid w:val="00375EC9"/>
    <w:rsid w:val="0038416D"/>
    <w:rsid w:val="00387D97"/>
    <w:rsid w:val="003A48EE"/>
    <w:rsid w:val="003A590B"/>
    <w:rsid w:val="003B0478"/>
    <w:rsid w:val="003C463C"/>
    <w:rsid w:val="003C4FB4"/>
    <w:rsid w:val="003C6E51"/>
    <w:rsid w:val="003D154B"/>
    <w:rsid w:val="003D4C20"/>
    <w:rsid w:val="003E4DF4"/>
    <w:rsid w:val="004053DE"/>
    <w:rsid w:val="00406B37"/>
    <w:rsid w:val="004240B0"/>
    <w:rsid w:val="004319DA"/>
    <w:rsid w:val="00490086"/>
    <w:rsid w:val="004930E7"/>
    <w:rsid w:val="00497E06"/>
    <w:rsid w:val="004B59C8"/>
    <w:rsid w:val="004C2943"/>
    <w:rsid w:val="004C7411"/>
    <w:rsid w:val="004C7505"/>
    <w:rsid w:val="004D1442"/>
    <w:rsid w:val="004E0180"/>
    <w:rsid w:val="004E7C73"/>
    <w:rsid w:val="00500AA8"/>
    <w:rsid w:val="005035A5"/>
    <w:rsid w:val="0052487B"/>
    <w:rsid w:val="00532E53"/>
    <w:rsid w:val="00534A82"/>
    <w:rsid w:val="00540EAB"/>
    <w:rsid w:val="00556079"/>
    <w:rsid w:val="00566E8A"/>
    <w:rsid w:val="00570B82"/>
    <w:rsid w:val="00571B9B"/>
    <w:rsid w:val="00580F72"/>
    <w:rsid w:val="005912A0"/>
    <w:rsid w:val="00591514"/>
    <w:rsid w:val="00596908"/>
    <w:rsid w:val="005A248D"/>
    <w:rsid w:val="005B4C10"/>
    <w:rsid w:val="005C50C6"/>
    <w:rsid w:val="005C59C2"/>
    <w:rsid w:val="005E36C1"/>
    <w:rsid w:val="005E6855"/>
    <w:rsid w:val="005F543B"/>
    <w:rsid w:val="005F759A"/>
    <w:rsid w:val="00610662"/>
    <w:rsid w:val="006246D6"/>
    <w:rsid w:val="00636E47"/>
    <w:rsid w:val="0064079C"/>
    <w:rsid w:val="00666180"/>
    <w:rsid w:val="00666B70"/>
    <w:rsid w:val="00684C10"/>
    <w:rsid w:val="006855C4"/>
    <w:rsid w:val="00694DA3"/>
    <w:rsid w:val="006B45D0"/>
    <w:rsid w:val="006C27C7"/>
    <w:rsid w:val="006C52F6"/>
    <w:rsid w:val="006E6ABA"/>
    <w:rsid w:val="006F7421"/>
    <w:rsid w:val="00712C86"/>
    <w:rsid w:val="0071449C"/>
    <w:rsid w:val="00722CA6"/>
    <w:rsid w:val="007329B3"/>
    <w:rsid w:val="00745F60"/>
    <w:rsid w:val="00747351"/>
    <w:rsid w:val="00751B1B"/>
    <w:rsid w:val="00752364"/>
    <w:rsid w:val="007622BA"/>
    <w:rsid w:val="007636A5"/>
    <w:rsid w:val="00765411"/>
    <w:rsid w:val="00787874"/>
    <w:rsid w:val="00795C95"/>
    <w:rsid w:val="007967E4"/>
    <w:rsid w:val="007A5CBC"/>
    <w:rsid w:val="007A6ABE"/>
    <w:rsid w:val="007D21BD"/>
    <w:rsid w:val="007D3F2A"/>
    <w:rsid w:val="007F4DF2"/>
    <w:rsid w:val="00803FE6"/>
    <w:rsid w:val="0080661C"/>
    <w:rsid w:val="0081032D"/>
    <w:rsid w:val="00827F0C"/>
    <w:rsid w:val="00832C80"/>
    <w:rsid w:val="00835FBC"/>
    <w:rsid w:val="00842F97"/>
    <w:rsid w:val="00845FC4"/>
    <w:rsid w:val="00846977"/>
    <w:rsid w:val="00854CBA"/>
    <w:rsid w:val="00860B8B"/>
    <w:rsid w:val="00863566"/>
    <w:rsid w:val="00866153"/>
    <w:rsid w:val="00876E8F"/>
    <w:rsid w:val="00891AE9"/>
    <w:rsid w:val="008938F3"/>
    <w:rsid w:val="008A02EE"/>
    <w:rsid w:val="008A20F9"/>
    <w:rsid w:val="008A34F1"/>
    <w:rsid w:val="008A3861"/>
    <w:rsid w:val="008B0D74"/>
    <w:rsid w:val="008B442D"/>
    <w:rsid w:val="008C20C3"/>
    <w:rsid w:val="008D0621"/>
    <w:rsid w:val="008D09D8"/>
    <w:rsid w:val="008E1FB4"/>
    <w:rsid w:val="009017DF"/>
    <w:rsid w:val="0090423A"/>
    <w:rsid w:val="00905EE8"/>
    <w:rsid w:val="00911C19"/>
    <w:rsid w:val="00912537"/>
    <w:rsid w:val="009160FD"/>
    <w:rsid w:val="00916892"/>
    <w:rsid w:val="00931CA5"/>
    <w:rsid w:val="009378F1"/>
    <w:rsid w:val="00940BBF"/>
    <w:rsid w:val="009416D2"/>
    <w:rsid w:val="00957B2E"/>
    <w:rsid w:val="00964225"/>
    <w:rsid w:val="00964337"/>
    <w:rsid w:val="009660BA"/>
    <w:rsid w:val="009729E6"/>
    <w:rsid w:val="009771A5"/>
    <w:rsid w:val="00985670"/>
    <w:rsid w:val="009A6969"/>
    <w:rsid w:val="009B1AA8"/>
    <w:rsid w:val="009B6F95"/>
    <w:rsid w:val="009C7D9A"/>
    <w:rsid w:val="00A049DB"/>
    <w:rsid w:val="00A06E08"/>
    <w:rsid w:val="00A12E15"/>
    <w:rsid w:val="00A20DE1"/>
    <w:rsid w:val="00A223DB"/>
    <w:rsid w:val="00A30B7A"/>
    <w:rsid w:val="00A34B68"/>
    <w:rsid w:val="00A35D5C"/>
    <w:rsid w:val="00A504A0"/>
    <w:rsid w:val="00A540A6"/>
    <w:rsid w:val="00A5530F"/>
    <w:rsid w:val="00A73380"/>
    <w:rsid w:val="00A85FEB"/>
    <w:rsid w:val="00A97424"/>
    <w:rsid w:val="00AA1031"/>
    <w:rsid w:val="00AA3E1F"/>
    <w:rsid w:val="00AC49A4"/>
    <w:rsid w:val="00AD1637"/>
    <w:rsid w:val="00AD73D0"/>
    <w:rsid w:val="00AE1BED"/>
    <w:rsid w:val="00AF1324"/>
    <w:rsid w:val="00B07C1B"/>
    <w:rsid w:val="00B31A77"/>
    <w:rsid w:val="00B34048"/>
    <w:rsid w:val="00B445C3"/>
    <w:rsid w:val="00B47619"/>
    <w:rsid w:val="00B47CD3"/>
    <w:rsid w:val="00B54EEF"/>
    <w:rsid w:val="00B662FF"/>
    <w:rsid w:val="00B84F31"/>
    <w:rsid w:val="00B90765"/>
    <w:rsid w:val="00B9397D"/>
    <w:rsid w:val="00BA3A8D"/>
    <w:rsid w:val="00BB44AE"/>
    <w:rsid w:val="00BB6696"/>
    <w:rsid w:val="00BD6464"/>
    <w:rsid w:val="00BE400B"/>
    <w:rsid w:val="00BF70DC"/>
    <w:rsid w:val="00C0468F"/>
    <w:rsid w:val="00C05100"/>
    <w:rsid w:val="00C14CCB"/>
    <w:rsid w:val="00C208CE"/>
    <w:rsid w:val="00C47171"/>
    <w:rsid w:val="00C52AA9"/>
    <w:rsid w:val="00C569CB"/>
    <w:rsid w:val="00C6480D"/>
    <w:rsid w:val="00C722CE"/>
    <w:rsid w:val="00C72CCC"/>
    <w:rsid w:val="00C75DD3"/>
    <w:rsid w:val="00C803F3"/>
    <w:rsid w:val="00C83C08"/>
    <w:rsid w:val="00C90E2C"/>
    <w:rsid w:val="00CA5EA9"/>
    <w:rsid w:val="00CA7526"/>
    <w:rsid w:val="00CB0C66"/>
    <w:rsid w:val="00CE09DD"/>
    <w:rsid w:val="00CE742E"/>
    <w:rsid w:val="00CF1229"/>
    <w:rsid w:val="00CF72F0"/>
    <w:rsid w:val="00D23154"/>
    <w:rsid w:val="00D27CE6"/>
    <w:rsid w:val="00D30476"/>
    <w:rsid w:val="00D30A38"/>
    <w:rsid w:val="00D417FB"/>
    <w:rsid w:val="00D45B4D"/>
    <w:rsid w:val="00D54207"/>
    <w:rsid w:val="00D57357"/>
    <w:rsid w:val="00D61867"/>
    <w:rsid w:val="00D6230A"/>
    <w:rsid w:val="00D63AFB"/>
    <w:rsid w:val="00D661BB"/>
    <w:rsid w:val="00D73B89"/>
    <w:rsid w:val="00D77C84"/>
    <w:rsid w:val="00D85E03"/>
    <w:rsid w:val="00D95CB9"/>
    <w:rsid w:val="00DA1087"/>
    <w:rsid w:val="00DA6924"/>
    <w:rsid w:val="00DA7394"/>
    <w:rsid w:val="00DB1DE5"/>
    <w:rsid w:val="00DB4262"/>
    <w:rsid w:val="00DC38A7"/>
    <w:rsid w:val="00DD0894"/>
    <w:rsid w:val="00DD3E3D"/>
    <w:rsid w:val="00DE074E"/>
    <w:rsid w:val="00DE6E8B"/>
    <w:rsid w:val="00E10FB1"/>
    <w:rsid w:val="00E11B5F"/>
    <w:rsid w:val="00E12125"/>
    <w:rsid w:val="00E20D58"/>
    <w:rsid w:val="00E25FCE"/>
    <w:rsid w:val="00E35754"/>
    <w:rsid w:val="00E41A09"/>
    <w:rsid w:val="00E428FD"/>
    <w:rsid w:val="00E45201"/>
    <w:rsid w:val="00E47FAF"/>
    <w:rsid w:val="00E50D55"/>
    <w:rsid w:val="00E5350C"/>
    <w:rsid w:val="00E61D06"/>
    <w:rsid w:val="00E6756F"/>
    <w:rsid w:val="00E71918"/>
    <w:rsid w:val="00E7513B"/>
    <w:rsid w:val="00E83AA8"/>
    <w:rsid w:val="00E84EB5"/>
    <w:rsid w:val="00EA003F"/>
    <w:rsid w:val="00EA0C20"/>
    <w:rsid w:val="00EA4ACF"/>
    <w:rsid w:val="00EA5A89"/>
    <w:rsid w:val="00EB6775"/>
    <w:rsid w:val="00EC09F9"/>
    <w:rsid w:val="00EC333C"/>
    <w:rsid w:val="00EC6DEA"/>
    <w:rsid w:val="00EE0E19"/>
    <w:rsid w:val="00EF6A3F"/>
    <w:rsid w:val="00F04572"/>
    <w:rsid w:val="00F119DA"/>
    <w:rsid w:val="00F16027"/>
    <w:rsid w:val="00F20053"/>
    <w:rsid w:val="00F24AA2"/>
    <w:rsid w:val="00F331B1"/>
    <w:rsid w:val="00F33F74"/>
    <w:rsid w:val="00F57BAF"/>
    <w:rsid w:val="00F620E6"/>
    <w:rsid w:val="00F72097"/>
    <w:rsid w:val="00F743FA"/>
    <w:rsid w:val="00F81ABB"/>
    <w:rsid w:val="00F9588F"/>
    <w:rsid w:val="00F974B1"/>
    <w:rsid w:val="00FA017F"/>
    <w:rsid w:val="00FA6D61"/>
    <w:rsid w:val="00FB17FF"/>
    <w:rsid w:val="00FB479F"/>
    <w:rsid w:val="00FC1EE3"/>
    <w:rsid w:val="00FC7F75"/>
    <w:rsid w:val="00FD1CCD"/>
    <w:rsid w:val="00FD4558"/>
    <w:rsid w:val="00FD51F8"/>
    <w:rsid w:val="00FD6077"/>
    <w:rsid w:val="00FD7A2B"/>
    <w:rsid w:val="00FE1A99"/>
    <w:rsid w:val="00FE61C3"/>
    <w:rsid w:val="00FF3B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51D7A8E7-2989-4258-A930-2C3CC966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3B0478"/>
    <w:pPr>
      <w:ind w:left="0" w:firstLine="0"/>
    </w:pPr>
  </w:style>
  <w:style w:type="character" w:customStyle="1" w:styleId="Title3Char">
    <w:name w:val="Title 3 Char"/>
    <w:basedOn w:val="DefaultParagraphFont"/>
    <w:link w:val="Title3"/>
    <w:rsid w:val="003B0478"/>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7329B3"/>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787874"/>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semiHidden/>
    <w:rsid w:val="00787874"/>
    <w:rPr>
      <w:rFonts w:ascii="Arial" w:eastAsia="Times New Roman" w:hAnsi="Arial" w:cs="Consolas"/>
      <w:szCs w:val="21"/>
      <w:lang w:eastAsia="en-US"/>
    </w:rPr>
  </w:style>
  <w:style w:type="character" w:styleId="Hyperlink">
    <w:name w:val="Hyperlink"/>
    <w:basedOn w:val="DefaultParagraphFont"/>
    <w:uiPriority w:val="99"/>
    <w:unhideWhenUsed/>
    <w:rsid w:val="00D23154"/>
    <w:rPr>
      <w:color w:val="0563C1" w:themeColor="hyperlink"/>
      <w:u w:val="single"/>
    </w:rPr>
  </w:style>
  <w:style w:type="paragraph" w:styleId="FootnoteText">
    <w:name w:val="footnote text"/>
    <w:aliases w:val="Char, Char"/>
    <w:basedOn w:val="Normal"/>
    <w:link w:val="FootnoteTextChar"/>
    <w:uiPriority w:val="99"/>
    <w:unhideWhenUsed/>
    <w:rsid w:val="00D23154"/>
    <w:pPr>
      <w:spacing w:after="0" w:line="240" w:lineRule="auto"/>
      <w:ind w:left="0" w:firstLine="0"/>
    </w:pPr>
    <w:rPr>
      <w:rFonts w:asciiTheme="minorHAnsi" w:hAnsiTheme="minorHAnsi"/>
      <w:sz w:val="20"/>
      <w:szCs w:val="20"/>
    </w:rPr>
  </w:style>
  <w:style w:type="character" w:customStyle="1" w:styleId="FootnoteTextChar">
    <w:name w:val="Footnote Text Char"/>
    <w:aliases w:val="Char Char, Char Char"/>
    <w:basedOn w:val="DefaultParagraphFont"/>
    <w:link w:val="FootnoteText"/>
    <w:uiPriority w:val="99"/>
    <w:rsid w:val="00D23154"/>
    <w:rPr>
      <w:rFonts w:eastAsiaTheme="minorHAnsi"/>
      <w:sz w:val="20"/>
      <w:szCs w:val="20"/>
      <w:lang w:eastAsia="en-US"/>
    </w:rPr>
  </w:style>
  <w:style w:type="character" w:styleId="FootnoteReference">
    <w:name w:val="footnote reference"/>
    <w:basedOn w:val="DefaultParagraphFont"/>
    <w:uiPriority w:val="99"/>
    <w:unhideWhenUsed/>
    <w:rsid w:val="00D23154"/>
    <w:rPr>
      <w:vertAlign w:val="superscript"/>
    </w:rPr>
  </w:style>
  <w:style w:type="character" w:customStyle="1" w:styleId="A6">
    <w:name w:val="A6"/>
    <w:uiPriority w:val="99"/>
    <w:rsid w:val="00C47171"/>
    <w:rPr>
      <w:rFonts w:cs="Helvetica 45 Light"/>
      <w:color w:val="000000"/>
      <w:sz w:val="20"/>
      <w:szCs w:val="20"/>
    </w:rPr>
  </w:style>
  <w:style w:type="character" w:customStyle="1" w:styleId="e24kjd">
    <w:name w:val="e24kjd"/>
    <w:basedOn w:val="DefaultParagraphFont"/>
    <w:rsid w:val="00A504A0"/>
  </w:style>
  <w:style w:type="character" w:styleId="UnresolvedMention">
    <w:name w:val="Unresolved Mention"/>
    <w:basedOn w:val="DefaultParagraphFont"/>
    <w:uiPriority w:val="99"/>
    <w:semiHidden/>
    <w:unhideWhenUsed/>
    <w:rsid w:val="00F9588F"/>
    <w:rPr>
      <w:color w:val="605E5C"/>
      <w:shd w:val="clear" w:color="auto" w:fill="E1DFDD"/>
    </w:rPr>
  </w:style>
  <w:style w:type="paragraph" w:styleId="NormalWeb">
    <w:name w:val="Normal (Web)"/>
    <w:basedOn w:val="Normal"/>
    <w:uiPriority w:val="99"/>
    <w:unhideWhenUsed/>
    <w:rsid w:val="007F4DF2"/>
    <w:pPr>
      <w:spacing w:before="100" w:beforeAutospacing="1" w:after="100" w:afterAutospacing="1" w:line="240" w:lineRule="auto"/>
      <w:ind w:left="0" w:firstLine="0"/>
    </w:pPr>
    <w:rPr>
      <w:rFonts w:ascii="Calibri" w:hAnsi="Calibri" w:cs="Calibri"/>
      <w:lang w:eastAsia="en-GB"/>
    </w:rPr>
  </w:style>
  <w:style w:type="character" w:customStyle="1" w:styleId="A25">
    <w:name w:val="A25"/>
    <w:uiPriority w:val="99"/>
    <w:rsid w:val="007F4DF2"/>
    <w:rPr>
      <w:rFonts w:cs="Bariol Regular"/>
      <w:color w:val="000000"/>
      <w:sz w:val="20"/>
      <w:szCs w:val="20"/>
      <w:u w:val="single"/>
    </w:rPr>
  </w:style>
  <w:style w:type="character" w:customStyle="1" w:styleId="A1">
    <w:name w:val="A1"/>
    <w:uiPriority w:val="99"/>
    <w:rsid w:val="00E5350C"/>
    <w:rPr>
      <w:rFonts w:cs="Helvetica 45 Light"/>
      <w:color w:val="000000"/>
      <w:sz w:val="22"/>
      <w:szCs w:val="22"/>
    </w:rPr>
  </w:style>
  <w:style w:type="paragraph" w:customStyle="1" w:styleId="LGABodytext">
    <w:name w:val="LGA Body text"/>
    <w:qFormat/>
    <w:rsid w:val="00964225"/>
    <w:pPr>
      <w:spacing w:after="0" w:line="360" w:lineRule="auto"/>
    </w:pPr>
    <w:rPr>
      <w:rFonts w:ascii="Arial" w:hAnsi="Arial"/>
      <w:lang w:eastAsia="en-US"/>
    </w:rPr>
  </w:style>
  <w:style w:type="character" w:styleId="FollowedHyperlink">
    <w:name w:val="FollowedHyperlink"/>
    <w:basedOn w:val="DefaultParagraphFont"/>
    <w:uiPriority w:val="99"/>
    <w:semiHidden/>
    <w:unhideWhenUsed/>
    <w:rsid w:val="00532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12705">
      <w:bodyDiv w:val="1"/>
      <w:marLeft w:val="0"/>
      <w:marRight w:val="0"/>
      <w:marTop w:val="0"/>
      <w:marBottom w:val="0"/>
      <w:divBdr>
        <w:top w:val="none" w:sz="0" w:space="0" w:color="auto"/>
        <w:left w:val="none" w:sz="0" w:space="0" w:color="auto"/>
        <w:bottom w:val="none" w:sz="0" w:space="0" w:color="auto"/>
        <w:right w:val="none" w:sz="0" w:space="0" w:color="auto"/>
      </w:divBdr>
    </w:div>
    <w:div w:id="407076722">
      <w:bodyDiv w:val="1"/>
      <w:marLeft w:val="0"/>
      <w:marRight w:val="0"/>
      <w:marTop w:val="0"/>
      <w:marBottom w:val="0"/>
      <w:divBdr>
        <w:top w:val="none" w:sz="0" w:space="0" w:color="auto"/>
        <w:left w:val="none" w:sz="0" w:space="0" w:color="auto"/>
        <w:bottom w:val="none" w:sz="0" w:space="0" w:color="auto"/>
        <w:right w:val="none" w:sz="0" w:space="0" w:color="auto"/>
      </w:divBdr>
      <w:divsChild>
        <w:div w:id="1987776469">
          <w:marLeft w:val="547"/>
          <w:marRight w:val="0"/>
          <w:marTop w:val="115"/>
          <w:marBottom w:val="0"/>
          <w:divBdr>
            <w:top w:val="none" w:sz="0" w:space="0" w:color="auto"/>
            <w:left w:val="none" w:sz="0" w:space="0" w:color="auto"/>
            <w:bottom w:val="none" w:sz="0" w:space="0" w:color="auto"/>
            <w:right w:val="none" w:sz="0" w:space="0" w:color="auto"/>
          </w:divBdr>
        </w:div>
        <w:div w:id="1982415320">
          <w:marLeft w:val="547"/>
          <w:marRight w:val="0"/>
          <w:marTop w:val="115"/>
          <w:marBottom w:val="0"/>
          <w:divBdr>
            <w:top w:val="none" w:sz="0" w:space="0" w:color="auto"/>
            <w:left w:val="none" w:sz="0" w:space="0" w:color="auto"/>
            <w:bottom w:val="none" w:sz="0" w:space="0" w:color="auto"/>
            <w:right w:val="none" w:sz="0" w:space="0" w:color="auto"/>
          </w:divBdr>
        </w:div>
      </w:divsChild>
    </w:div>
    <w:div w:id="60877827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86240482">
      <w:bodyDiv w:val="1"/>
      <w:marLeft w:val="0"/>
      <w:marRight w:val="0"/>
      <w:marTop w:val="0"/>
      <w:marBottom w:val="0"/>
      <w:divBdr>
        <w:top w:val="none" w:sz="0" w:space="0" w:color="auto"/>
        <w:left w:val="none" w:sz="0" w:space="0" w:color="auto"/>
        <w:bottom w:val="none" w:sz="0" w:space="0" w:color="auto"/>
        <w:right w:val="none" w:sz="0" w:space="0" w:color="auto"/>
      </w:divBdr>
    </w:div>
    <w:div w:id="1539658508">
      <w:bodyDiv w:val="1"/>
      <w:marLeft w:val="0"/>
      <w:marRight w:val="0"/>
      <w:marTop w:val="0"/>
      <w:marBottom w:val="0"/>
      <w:divBdr>
        <w:top w:val="none" w:sz="0" w:space="0" w:color="auto"/>
        <w:left w:val="none" w:sz="0" w:space="0" w:color="auto"/>
        <w:bottom w:val="none" w:sz="0" w:space="0" w:color="auto"/>
        <w:right w:val="none" w:sz="0" w:space="0" w:color="auto"/>
      </w:divBdr>
    </w:div>
    <w:div w:id="1686594905">
      <w:bodyDiv w:val="1"/>
      <w:marLeft w:val="0"/>
      <w:marRight w:val="0"/>
      <w:marTop w:val="0"/>
      <w:marBottom w:val="0"/>
      <w:divBdr>
        <w:top w:val="none" w:sz="0" w:space="0" w:color="auto"/>
        <w:left w:val="none" w:sz="0" w:space="0" w:color="auto"/>
        <w:bottom w:val="none" w:sz="0" w:space="0" w:color="auto"/>
        <w:right w:val="none" w:sz="0" w:space="0" w:color="auto"/>
      </w:divBdr>
      <w:divsChild>
        <w:div w:id="888765176">
          <w:marLeft w:val="547"/>
          <w:marRight w:val="0"/>
          <w:marTop w:val="115"/>
          <w:marBottom w:val="0"/>
          <w:divBdr>
            <w:top w:val="none" w:sz="0" w:space="0" w:color="auto"/>
            <w:left w:val="none" w:sz="0" w:space="0" w:color="auto"/>
            <w:bottom w:val="none" w:sz="0" w:space="0" w:color="auto"/>
            <w:right w:val="none" w:sz="0" w:space="0" w:color="auto"/>
          </w:divBdr>
        </w:div>
        <w:div w:id="541752085">
          <w:marLeft w:val="547"/>
          <w:marRight w:val="0"/>
          <w:marTop w:val="115"/>
          <w:marBottom w:val="0"/>
          <w:divBdr>
            <w:top w:val="none" w:sz="0" w:space="0" w:color="auto"/>
            <w:left w:val="none" w:sz="0" w:space="0" w:color="auto"/>
            <w:bottom w:val="none" w:sz="0" w:space="0" w:color="auto"/>
            <w:right w:val="none" w:sz="0" w:space="0" w:color="auto"/>
          </w:divBdr>
        </w:div>
        <w:div w:id="518280948">
          <w:marLeft w:val="547"/>
          <w:marRight w:val="0"/>
          <w:marTop w:val="115"/>
          <w:marBottom w:val="0"/>
          <w:divBdr>
            <w:top w:val="none" w:sz="0" w:space="0" w:color="auto"/>
            <w:left w:val="none" w:sz="0" w:space="0" w:color="auto"/>
            <w:bottom w:val="none" w:sz="0" w:space="0" w:color="auto"/>
            <w:right w:val="none" w:sz="0" w:space="0" w:color="auto"/>
          </w:divBdr>
        </w:div>
      </w:divsChild>
    </w:div>
    <w:div w:id="180106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user/login?destination=/about/news/lga-responds-publication-ics-design-framewor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publication/integrated-care-systems-design-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5XrqCX6VpI4jxNKH6oPj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arliament/briefings-and-responses/integration-and-innovation-working-together-improve-health-an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516EE8B8D58B42888C92235C1131BAA1"/>
        <w:category>
          <w:name w:val="General"/>
          <w:gallery w:val="placeholder"/>
        </w:category>
        <w:types>
          <w:type w:val="bbPlcHdr"/>
        </w:types>
        <w:behaviors>
          <w:behavior w:val="content"/>
        </w:behaviors>
        <w:guid w:val="{0E4B65C7-FDD0-4CEA-B368-5BDA18056A93}"/>
      </w:docPartPr>
      <w:docPartBody>
        <w:p w:rsidR="00000000" w:rsidRDefault="00877FF0" w:rsidP="00877FF0">
          <w:pPr>
            <w:pStyle w:val="516EE8B8D58B42888C92235C1131BAA1"/>
          </w:pPr>
          <w:r>
            <w:rPr>
              <w:rStyle w:val="PlaceholderText"/>
            </w:rPr>
            <w:t>Click here to enter text.</w:t>
          </w:r>
        </w:p>
      </w:docPartBody>
    </w:docPart>
    <w:docPart>
      <w:docPartPr>
        <w:name w:val="A58F2A3CA13448859210D8914EB3246B"/>
        <w:category>
          <w:name w:val="General"/>
          <w:gallery w:val="placeholder"/>
        </w:category>
        <w:types>
          <w:type w:val="bbPlcHdr"/>
        </w:types>
        <w:behaviors>
          <w:behavior w:val="content"/>
        </w:behaviors>
        <w:guid w:val="{CA44812A-349B-4A7C-9A18-921BB6ED5F89}"/>
      </w:docPartPr>
      <w:docPartBody>
        <w:p w:rsidR="00000000" w:rsidRDefault="00877FF0" w:rsidP="00877FF0">
          <w:pPr>
            <w:pStyle w:val="A58F2A3CA13448859210D8914EB3246B"/>
          </w:pPr>
          <w:r>
            <w:rPr>
              <w:rStyle w:val="PlaceholderText"/>
            </w:rPr>
            <w:t>Click here to enter text.</w:t>
          </w:r>
        </w:p>
      </w:docPartBody>
    </w:docPart>
    <w:docPart>
      <w:docPartPr>
        <w:name w:val="186B13BD495B4B8E98C356C6D7DE17E2"/>
        <w:category>
          <w:name w:val="General"/>
          <w:gallery w:val="placeholder"/>
        </w:category>
        <w:types>
          <w:type w:val="bbPlcHdr"/>
        </w:types>
        <w:behaviors>
          <w:behavior w:val="content"/>
        </w:behaviors>
        <w:guid w:val="{E2F5149A-2890-49DD-BD25-E549DA3A93F6}"/>
      </w:docPartPr>
      <w:docPartBody>
        <w:p w:rsidR="00000000" w:rsidRDefault="00877FF0" w:rsidP="00877FF0">
          <w:pPr>
            <w:pStyle w:val="186B13BD495B4B8E98C356C6D7DE17E2"/>
          </w:pPr>
          <w:r>
            <w:rPr>
              <w:rStyle w:val="PlaceholderText"/>
            </w:rPr>
            <w:t>Click here to enter text.</w:t>
          </w:r>
        </w:p>
      </w:docPartBody>
    </w:docPart>
    <w:docPart>
      <w:docPartPr>
        <w:name w:val="153214008EDC49EF9BACC986023A64B7"/>
        <w:category>
          <w:name w:val="General"/>
          <w:gallery w:val="placeholder"/>
        </w:category>
        <w:types>
          <w:type w:val="bbPlcHdr"/>
        </w:types>
        <w:behaviors>
          <w:behavior w:val="content"/>
        </w:behaviors>
        <w:guid w:val="{EEE56458-C4D8-4FFE-BD78-06F9C6279971}"/>
      </w:docPartPr>
      <w:docPartBody>
        <w:p w:rsidR="00000000" w:rsidRDefault="00877FF0" w:rsidP="00877FF0">
          <w:pPr>
            <w:pStyle w:val="153214008EDC49EF9BACC986023A64B7"/>
          </w:pPr>
          <w:r>
            <w:rPr>
              <w:rStyle w:val="PlaceholderText"/>
            </w:rPr>
            <w:t>Click here to enter text.</w:t>
          </w:r>
        </w:p>
      </w:docPartBody>
    </w:docPart>
    <w:docPart>
      <w:docPartPr>
        <w:name w:val="E6A40EC759174A879D5DB2D80C3E54BF"/>
        <w:category>
          <w:name w:val="General"/>
          <w:gallery w:val="placeholder"/>
        </w:category>
        <w:types>
          <w:type w:val="bbPlcHdr"/>
        </w:types>
        <w:behaviors>
          <w:behavior w:val="content"/>
        </w:behaviors>
        <w:guid w:val="{80881434-A2D8-472E-A473-7ED1DB8D2508}"/>
      </w:docPartPr>
      <w:docPartBody>
        <w:p w:rsidR="00000000" w:rsidRDefault="00877FF0" w:rsidP="00877FF0">
          <w:pPr>
            <w:pStyle w:val="E6A40EC759174A879D5DB2D80C3E54B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 w:name="Bariol 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F"/>
    <w:rsid w:val="001C025F"/>
    <w:rsid w:val="001C79DF"/>
    <w:rsid w:val="00202F5D"/>
    <w:rsid w:val="0021597C"/>
    <w:rsid w:val="002628B0"/>
    <w:rsid w:val="002F1F5C"/>
    <w:rsid w:val="004B55F4"/>
    <w:rsid w:val="004E2C7C"/>
    <w:rsid w:val="0058665C"/>
    <w:rsid w:val="006A371F"/>
    <w:rsid w:val="008378FA"/>
    <w:rsid w:val="00877FF0"/>
    <w:rsid w:val="008C008D"/>
    <w:rsid w:val="00B710F9"/>
    <w:rsid w:val="00BA195A"/>
    <w:rsid w:val="00D23994"/>
    <w:rsid w:val="00E56198"/>
    <w:rsid w:val="00EE1FE1"/>
    <w:rsid w:val="00F93D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FF0"/>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32AEB1886BBA4D2897CD21CD955CE6AD">
    <w:name w:val="32AEB1886BBA4D2897CD21CD955CE6AD"/>
    <w:rsid w:val="00202F5D"/>
    <w:rPr>
      <w:lang w:eastAsia="en-GB"/>
    </w:rPr>
  </w:style>
  <w:style w:type="paragraph" w:customStyle="1" w:styleId="DC3104C1CBD1465981CED06C583CBECF">
    <w:name w:val="DC3104C1CBD1465981CED06C583CBECF"/>
    <w:rsid w:val="006A371F"/>
    <w:rPr>
      <w:lang w:eastAsia="en-GB"/>
    </w:rPr>
  </w:style>
  <w:style w:type="paragraph" w:customStyle="1" w:styleId="516EE8B8D58B42888C92235C1131BAA1">
    <w:name w:val="516EE8B8D58B42888C92235C1131BAA1"/>
    <w:rsid w:val="00877FF0"/>
    <w:rPr>
      <w:lang w:eastAsia="en-GB"/>
    </w:rPr>
  </w:style>
  <w:style w:type="paragraph" w:customStyle="1" w:styleId="8AE83DD7D4D24610A80A1C6000A110D4">
    <w:name w:val="8AE83DD7D4D24610A80A1C6000A110D4"/>
    <w:rsid w:val="00877FF0"/>
    <w:rPr>
      <w:lang w:eastAsia="en-GB"/>
    </w:rPr>
  </w:style>
  <w:style w:type="paragraph" w:customStyle="1" w:styleId="347F2925A2444DD296D1389B42D51274">
    <w:name w:val="347F2925A2444DD296D1389B42D51274"/>
    <w:rsid w:val="00877FF0"/>
    <w:rPr>
      <w:lang w:eastAsia="en-GB"/>
    </w:rPr>
  </w:style>
  <w:style w:type="paragraph" w:customStyle="1" w:styleId="A1B36D0822064795806FF1B42F17907E">
    <w:name w:val="A1B36D0822064795806FF1B42F17907E"/>
    <w:rsid w:val="00877FF0"/>
    <w:rPr>
      <w:lang w:eastAsia="en-GB"/>
    </w:rPr>
  </w:style>
  <w:style w:type="paragraph" w:customStyle="1" w:styleId="F53D4F3677E94BD2AA27609DDF1BFF85">
    <w:name w:val="F53D4F3677E94BD2AA27609DDF1BFF85"/>
    <w:rsid w:val="00877FF0"/>
    <w:rPr>
      <w:lang w:eastAsia="en-GB"/>
    </w:rPr>
  </w:style>
  <w:style w:type="paragraph" w:customStyle="1" w:styleId="E0BF2E0BB5264D6B98D23792A6137F60">
    <w:name w:val="E0BF2E0BB5264D6B98D23792A6137F60"/>
    <w:rsid w:val="00877FF0"/>
    <w:rPr>
      <w:lang w:eastAsia="en-GB"/>
    </w:rPr>
  </w:style>
  <w:style w:type="paragraph" w:customStyle="1" w:styleId="7ABC16BAB4674DFB850917349E84DA01">
    <w:name w:val="7ABC16BAB4674DFB850917349E84DA01"/>
    <w:rsid w:val="00877FF0"/>
    <w:rPr>
      <w:lang w:eastAsia="en-GB"/>
    </w:rPr>
  </w:style>
  <w:style w:type="paragraph" w:customStyle="1" w:styleId="A58F2A3CA13448859210D8914EB3246B">
    <w:name w:val="A58F2A3CA13448859210D8914EB3246B"/>
    <w:rsid w:val="00877FF0"/>
    <w:rPr>
      <w:lang w:eastAsia="en-GB"/>
    </w:rPr>
  </w:style>
  <w:style w:type="paragraph" w:customStyle="1" w:styleId="186B13BD495B4B8E98C356C6D7DE17E2">
    <w:name w:val="186B13BD495B4B8E98C356C6D7DE17E2"/>
    <w:rsid w:val="00877FF0"/>
    <w:rPr>
      <w:lang w:eastAsia="en-GB"/>
    </w:rPr>
  </w:style>
  <w:style w:type="paragraph" w:customStyle="1" w:styleId="153214008EDC49EF9BACC986023A64B7">
    <w:name w:val="153214008EDC49EF9BACC986023A64B7"/>
    <w:rsid w:val="00877FF0"/>
    <w:rPr>
      <w:lang w:eastAsia="en-GB"/>
    </w:rPr>
  </w:style>
  <w:style w:type="paragraph" w:customStyle="1" w:styleId="8AEF1237030A4F04866BF1EE95D742E1">
    <w:name w:val="8AEF1237030A4F04866BF1EE95D742E1"/>
    <w:rsid w:val="00877FF0"/>
    <w:rPr>
      <w:lang w:eastAsia="en-GB"/>
    </w:rPr>
  </w:style>
  <w:style w:type="paragraph" w:customStyle="1" w:styleId="F7D1F203A6C941E0B57E1B239500C831">
    <w:name w:val="F7D1F203A6C941E0B57E1B239500C831"/>
    <w:rsid w:val="00877FF0"/>
    <w:rPr>
      <w:lang w:eastAsia="en-GB"/>
    </w:rPr>
  </w:style>
  <w:style w:type="paragraph" w:customStyle="1" w:styleId="57017573075B498FB93B2B846B10CB6F">
    <w:name w:val="57017573075B498FB93B2B846B10CB6F"/>
    <w:rsid w:val="00877FF0"/>
    <w:rPr>
      <w:lang w:eastAsia="en-GB"/>
    </w:rPr>
  </w:style>
  <w:style w:type="paragraph" w:customStyle="1" w:styleId="E6A40EC759174A879D5DB2D80C3E54BF">
    <w:name w:val="E6A40EC759174A879D5DB2D80C3E54BF"/>
    <w:rsid w:val="00877FF0"/>
    <w:rPr>
      <w:lang w:eastAsia="en-GB"/>
    </w:rPr>
  </w:style>
  <w:style w:type="paragraph" w:customStyle="1" w:styleId="2082BB0830D34C47AE6ED5FCEDC39B39">
    <w:name w:val="2082BB0830D34C47AE6ED5FCEDC39B39"/>
    <w:rsid w:val="00877FF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DD9D7FA04B374CA11F57E666B98162" ma:contentTypeVersion="6" ma:contentTypeDescription="Create a new document." ma:contentTypeScope="" ma:versionID="3cfccd4edbbbb6166e1149bb21a77d21">
  <xsd:schema xmlns:xsd="http://www.w3.org/2001/XMLSchema" xmlns:xs="http://www.w3.org/2001/XMLSchema" xmlns:p="http://schemas.microsoft.com/office/2006/metadata/properties" xmlns:ns2="e903fc62-df5e-445a-8872-78e29862d4e8" xmlns:ns3="5a0a1e8d-1a33-4375-a4cf-e5973fee4cfb" targetNamespace="http://schemas.microsoft.com/office/2006/metadata/properties" ma:root="true" ma:fieldsID="969d9e013742864ca92892c831c966e5" ns2:_="" ns3:_="">
    <xsd:import namespace="e903fc62-df5e-445a-8872-78e29862d4e8"/>
    <xsd:import namespace="5a0a1e8d-1a33-4375-a4cf-e5973fee4c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3fc62-df5e-445a-8872-78e29862d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1e8d-1a33-4375-a4cf-e5973fee4c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a0a1e8d-1a33-4375-a4cf-e5973fee4cfb">
      <UserInfo>
        <DisplayName>Kevin Halden</DisplayName>
        <AccountId>17</AccountId>
        <AccountType/>
      </UserInfo>
      <UserInfo>
        <DisplayName>Jo Allchurch</DisplayName>
        <AccountId>100</AccountId>
        <AccountType/>
      </UserInfo>
      <UserInfo>
        <DisplayName>Neil Revely</DisplayName>
        <AccountId>96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20CB5F-0BA6-4D91-BF40-DAA0B20428EB}">
  <ds:schemaRefs>
    <ds:schemaRef ds:uri="http://schemas.openxmlformats.org/officeDocument/2006/bibliography"/>
  </ds:schemaRefs>
</ds:datastoreItem>
</file>

<file path=customXml/itemProps2.xml><?xml version="1.0" encoding="utf-8"?>
<ds:datastoreItem xmlns:ds="http://schemas.openxmlformats.org/officeDocument/2006/customXml" ds:itemID="{19B5A5CB-BA39-4A5D-93E6-A33138D3F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3fc62-df5e-445a-8872-78e29862d4e8"/>
    <ds:schemaRef ds:uri="5a0a1e8d-1a33-4375-a4cf-e5973fee4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5a0a1e8d-1a33-4375-a4cf-e5973fee4cfb"/>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Amy Haldane</cp:lastModifiedBy>
  <cp:revision>5</cp:revision>
  <dcterms:created xsi:type="dcterms:W3CDTF">2021-07-09T11:04:00Z</dcterms:created>
  <dcterms:modified xsi:type="dcterms:W3CDTF">2021-07-09T11:17:00Z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0x01010065DD9D7FA04B374CA11F57E666B98162</vt:lpwstr>
  </property>
</Properties>
</file>